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28AA8" w14:textId="77777777" w:rsidR="008D1851" w:rsidRPr="00D7654D" w:rsidRDefault="008D1851" w:rsidP="00D7654D">
      <w:pPr>
        <w:spacing w:after="0" w:line="276" w:lineRule="auto"/>
        <w:contextualSpacing/>
        <w:jc w:val="both"/>
        <w:rPr>
          <w:rFonts w:ascii="Calibri" w:hAnsi="Calibri" w:cs="Calibri"/>
          <w:b/>
          <w:bCs/>
          <w:sz w:val="22"/>
          <w:szCs w:val="22"/>
        </w:rPr>
      </w:pPr>
      <w:r w:rsidRPr="00D7654D">
        <w:rPr>
          <w:rFonts w:ascii="Calibri" w:hAnsi="Calibri" w:cs="Calibri"/>
          <w:b/>
          <w:bCs/>
          <w:sz w:val="22"/>
          <w:szCs w:val="22"/>
        </w:rPr>
        <w:t xml:space="preserve">ΒΟΥΛΗ ΤΩΝ ΕΛΛΗΝΩΝ </w:t>
      </w:r>
    </w:p>
    <w:p w14:paraId="6C2E5573" w14:textId="77777777" w:rsidR="008D1851" w:rsidRPr="00D7654D" w:rsidRDefault="008D1851" w:rsidP="00D7654D">
      <w:pPr>
        <w:spacing w:after="0" w:line="276" w:lineRule="auto"/>
        <w:contextualSpacing/>
        <w:jc w:val="both"/>
        <w:rPr>
          <w:rFonts w:ascii="Calibri" w:hAnsi="Calibri" w:cs="Calibri"/>
          <w:b/>
          <w:bCs/>
          <w:sz w:val="22"/>
          <w:szCs w:val="22"/>
        </w:rPr>
      </w:pPr>
      <w:r w:rsidRPr="00D7654D">
        <w:rPr>
          <w:rFonts w:ascii="Calibri" w:hAnsi="Calibri" w:cs="Calibri"/>
          <w:b/>
          <w:bCs/>
          <w:sz w:val="22"/>
          <w:szCs w:val="22"/>
        </w:rPr>
        <w:t xml:space="preserve">ΠΕΡΙΟΔΟΣ Κ΄- ΣΥΝΟΔΟΣ Γ΄ </w:t>
      </w:r>
    </w:p>
    <w:p w14:paraId="489117E2" w14:textId="77777777" w:rsidR="008D1851" w:rsidRPr="00D7654D" w:rsidRDefault="008D1851" w:rsidP="00D7654D">
      <w:pPr>
        <w:spacing w:after="0" w:line="276" w:lineRule="auto"/>
        <w:contextualSpacing/>
        <w:jc w:val="both"/>
        <w:rPr>
          <w:rFonts w:ascii="Calibri" w:hAnsi="Calibri" w:cs="Calibri"/>
          <w:b/>
          <w:bCs/>
          <w:sz w:val="22"/>
          <w:szCs w:val="22"/>
        </w:rPr>
      </w:pPr>
      <w:r w:rsidRPr="00D7654D">
        <w:rPr>
          <w:rFonts w:ascii="Calibri" w:hAnsi="Calibri" w:cs="Calibri"/>
          <w:b/>
          <w:bCs/>
          <w:sz w:val="22"/>
          <w:szCs w:val="22"/>
        </w:rPr>
        <w:t>ΔΙΑΡΚΗΣ ΕΠΙΤΡΟΠΗ ΚΟΙΝΩΝΙΚΩΝ ΥΠΟΘΕΣΕΩΝ</w:t>
      </w:r>
    </w:p>
    <w:p w14:paraId="014E23BB" w14:textId="77777777" w:rsidR="008D1851" w:rsidRPr="00D7654D" w:rsidRDefault="008D1851" w:rsidP="00D7654D">
      <w:pPr>
        <w:spacing w:line="276" w:lineRule="auto"/>
        <w:ind w:firstLine="709"/>
        <w:contextualSpacing/>
        <w:jc w:val="both"/>
        <w:rPr>
          <w:rFonts w:ascii="Calibri" w:hAnsi="Calibri" w:cs="Calibri"/>
          <w:b/>
          <w:bCs/>
          <w:sz w:val="22"/>
          <w:szCs w:val="22"/>
        </w:rPr>
      </w:pPr>
    </w:p>
    <w:p w14:paraId="2DBD5C41" w14:textId="77777777" w:rsidR="008D1851" w:rsidRPr="00D7654D" w:rsidRDefault="008D1851" w:rsidP="00D7654D">
      <w:pPr>
        <w:spacing w:line="276" w:lineRule="auto"/>
        <w:ind w:firstLine="709"/>
        <w:contextualSpacing/>
        <w:jc w:val="both"/>
        <w:rPr>
          <w:rFonts w:ascii="Calibri" w:hAnsi="Calibri" w:cs="Calibri"/>
          <w:b/>
          <w:bCs/>
          <w:sz w:val="22"/>
          <w:szCs w:val="22"/>
        </w:rPr>
      </w:pPr>
    </w:p>
    <w:p w14:paraId="26E91B3B" w14:textId="77777777" w:rsidR="008D1851" w:rsidRPr="00D7654D" w:rsidRDefault="008D1851" w:rsidP="00D7654D">
      <w:pPr>
        <w:spacing w:line="276" w:lineRule="auto"/>
        <w:ind w:firstLine="709"/>
        <w:contextualSpacing/>
        <w:jc w:val="both"/>
        <w:rPr>
          <w:rFonts w:ascii="Calibri" w:hAnsi="Calibri" w:cs="Calibri"/>
          <w:b/>
          <w:bCs/>
          <w:sz w:val="22"/>
          <w:szCs w:val="22"/>
        </w:rPr>
      </w:pPr>
    </w:p>
    <w:p w14:paraId="20A4316D" w14:textId="77777777" w:rsidR="00D7654D" w:rsidRPr="00D7654D" w:rsidRDefault="00D7654D" w:rsidP="00D7654D">
      <w:pPr>
        <w:spacing w:line="276" w:lineRule="auto"/>
        <w:ind w:firstLine="709"/>
        <w:contextualSpacing/>
        <w:jc w:val="both"/>
        <w:rPr>
          <w:rFonts w:ascii="Calibri" w:hAnsi="Calibri" w:cs="Calibri"/>
          <w:b/>
          <w:bCs/>
          <w:sz w:val="22"/>
          <w:szCs w:val="22"/>
        </w:rPr>
      </w:pPr>
    </w:p>
    <w:p w14:paraId="57C66B37" w14:textId="77777777" w:rsidR="008D1851" w:rsidRPr="00D7654D" w:rsidRDefault="008D1851" w:rsidP="00D7654D">
      <w:pPr>
        <w:spacing w:after="0" w:line="276" w:lineRule="auto"/>
        <w:ind w:firstLine="709"/>
        <w:contextualSpacing/>
        <w:jc w:val="center"/>
        <w:rPr>
          <w:rFonts w:ascii="Calibri" w:hAnsi="Calibri" w:cs="Calibri"/>
          <w:b/>
          <w:bCs/>
          <w:sz w:val="22"/>
          <w:szCs w:val="22"/>
        </w:rPr>
      </w:pPr>
      <w:r w:rsidRPr="00D7654D">
        <w:rPr>
          <w:rFonts w:ascii="Calibri" w:hAnsi="Calibri" w:cs="Calibri"/>
          <w:b/>
          <w:bCs/>
          <w:sz w:val="22"/>
          <w:szCs w:val="22"/>
        </w:rPr>
        <w:t>Π Ρ Α Κ Τ Ι Κ Ο</w:t>
      </w:r>
    </w:p>
    <w:p w14:paraId="720C1370" w14:textId="77777777" w:rsidR="008D1851" w:rsidRPr="00D7654D" w:rsidRDefault="008D1851" w:rsidP="00D7654D">
      <w:pPr>
        <w:spacing w:after="0" w:line="276" w:lineRule="auto"/>
        <w:ind w:firstLine="709"/>
        <w:contextualSpacing/>
        <w:jc w:val="center"/>
        <w:rPr>
          <w:rFonts w:ascii="Calibri" w:hAnsi="Calibri" w:cs="Calibri"/>
          <w:b/>
          <w:bCs/>
          <w:sz w:val="22"/>
          <w:szCs w:val="22"/>
        </w:rPr>
      </w:pPr>
      <w:r w:rsidRPr="00D7654D">
        <w:rPr>
          <w:rFonts w:ascii="Calibri" w:hAnsi="Calibri" w:cs="Calibri"/>
          <w:b/>
          <w:bCs/>
          <w:sz w:val="22"/>
          <w:szCs w:val="22"/>
        </w:rPr>
        <w:t>(Άρθρο 40 παρ. 1 Κ.τ.Β.)</w:t>
      </w:r>
    </w:p>
    <w:p w14:paraId="5452B68F" w14:textId="77777777" w:rsidR="008D1851" w:rsidRPr="00D7654D" w:rsidRDefault="008D1851" w:rsidP="00D7654D">
      <w:pPr>
        <w:spacing w:line="276" w:lineRule="auto"/>
        <w:ind w:firstLine="709"/>
        <w:contextualSpacing/>
        <w:jc w:val="both"/>
        <w:rPr>
          <w:rFonts w:ascii="Calibri" w:hAnsi="Calibri" w:cs="Calibri"/>
          <w:b/>
          <w:bCs/>
          <w:sz w:val="22"/>
          <w:szCs w:val="22"/>
        </w:rPr>
      </w:pPr>
    </w:p>
    <w:p w14:paraId="043263FE"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Στην Αθήνα, σήμερα, 26 Αυγούστου 2026, ημέρα Τετάρτη και ώρα 13.15΄, συνεδρίασε, στην Αίθουσα Γερουσίας του Μεγάρου της Βουλής, η Διαρκής Επιτροπή Κοινωνικών Υποθέσεων, υπό την Προεδρία του Προέδρου αυτής, κ. Γεωργίου Στύλιου, με θέμα ημερήσιας διάταξης: Συνέχιση της επεξεργασίας και εξέτασης του σχεδίου νόμου του Υπουργείου Εργασίας και Κοινωνικής Ασφάλισης «Ενίσχυση της επαγγελματικής ασφάλισης: περισσότερες δυνατότητες για εργαζόμενους και επιχειρήσεις, διεύρυνση των επιλογών συμπληρωματικής συνταξιοδοτικής αποταμίευσης».  (4η συνεδρίαση – β΄ ανάγνωση).</w:t>
      </w:r>
    </w:p>
    <w:p w14:paraId="1C32CB29"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Στη συνεδρίαση παρέστησαν η Υπουργός Εργασίας και Κοινωνικής Ασφάλισης, κυρία Νίκη Κεραμέως, η Υφυπουργός Εργασίας και Κοινωνικής Ασφάλισης, κυρία Άννα Ευθυμίου, καθώς και αρμόδιοι υπηρεσιακοί παράγοντες. </w:t>
      </w:r>
    </w:p>
    <w:p w14:paraId="63A8AD19"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340B5286" w14:textId="671206FE" w:rsidR="00CB4AA5" w:rsidRPr="00D7654D" w:rsidRDefault="008D1851" w:rsidP="00D7654D">
      <w:pPr>
        <w:pStyle w:val="a6"/>
        <w:spacing w:line="276" w:lineRule="auto"/>
        <w:ind w:left="0" w:firstLine="709"/>
        <w:jc w:val="both"/>
        <w:rPr>
          <w:rFonts w:ascii="Calibri" w:hAnsi="Calibri" w:cs="Calibri"/>
          <w:sz w:val="22"/>
          <w:szCs w:val="22"/>
        </w:rPr>
      </w:pPr>
      <w:r w:rsidRPr="00D7654D">
        <w:rPr>
          <w:rFonts w:ascii="Calibri" w:hAnsi="Calibri" w:cs="Calibri"/>
          <w:sz w:val="22"/>
          <w:szCs w:val="22"/>
        </w:rPr>
        <w:t>Παρόντες ήταν οι Βουλευτές κ.κ.:</w:t>
      </w:r>
      <w:r w:rsidR="00CB4AA5" w:rsidRPr="00D7654D">
        <w:rPr>
          <w:rFonts w:ascii="Calibri" w:hAnsi="Calibri" w:cs="Calibri"/>
          <w:bCs/>
          <w:sz w:val="22"/>
          <w:szCs w:val="22"/>
        </w:rPr>
        <w:t xml:space="preserve"> Ακτύπης Διονύσιος, Βαρτζόπουλος Δημήτριος, Βλαχάκος Νικόλαος, Βρεττάκος Γεώργιος, Γιόγιακας Βασίλειος, Γκολιδάκης Διαμαντής, Ιατρίδη Τσαμπίκα (Μίκα),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00CB4AA5" w:rsidRPr="00D7654D">
        <w:rPr>
          <w:rFonts w:ascii="Calibri" w:hAnsi="Calibri" w:cs="Calibri"/>
          <w:sz w:val="22"/>
          <w:szCs w:val="22"/>
        </w:rPr>
        <w:t>Γιαννακούρας Ευάγγελος, Καζάνη Αικατερίνη, Παππάς Πέτρος, Πουλάς Ανδρέας, Τσίμαρης Ιωάννης</w:t>
      </w:r>
      <w:r w:rsidR="00CB4AA5" w:rsidRPr="00D7654D">
        <w:rPr>
          <w:rFonts w:ascii="Calibri" w:hAnsi="Calibri" w:cs="Calibri"/>
          <w:bCs/>
          <w:sz w:val="22"/>
          <w:szCs w:val="22"/>
        </w:rPr>
        <w:t xml:space="preserve">, Χρηστίδης Παύλος, </w:t>
      </w:r>
      <w:r w:rsidR="00CB4AA5" w:rsidRPr="00D7654D">
        <w:rPr>
          <w:rFonts w:ascii="Calibri" w:hAnsi="Calibri" w:cs="Calibri"/>
          <w:sz w:val="22"/>
          <w:szCs w:val="22"/>
        </w:rPr>
        <w:t>Κατσώτης Χρήστος, Κτενά Αφροδίτη, Στολτίδης Λεωνίδας,</w:t>
      </w:r>
      <w:r w:rsidR="00CB4AA5" w:rsidRPr="00D7654D">
        <w:rPr>
          <w:rFonts w:ascii="Calibri" w:hAnsi="Calibri" w:cs="Calibri"/>
          <w:bCs/>
          <w:sz w:val="22"/>
          <w:szCs w:val="22"/>
        </w:rPr>
        <w:t xml:space="preserve"> Παπαηλιού Γεώργιος, Γιαννούλης Χρήστος, </w:t>
      </w:r>
      <w:r w:rsidR="00CB4AA5" w:rsidRPr="00D7654D">
        <w:rPr>
          <w:rFonts w:ascii="Calibri" w:hAnsi="Calibri" w:cs="Calibri"/>
          <w:sz w:val="22"/>
          <w:szCs w:val="22"/>
        </w:rPr>
        <w:t xml:space="preserve">Αθανασίου Μαρία, Γραμμένος Βασίλειος, Κουρουπάκη Ασπασία, Οικονομόπουλος Τάσος, Κεφαλά Γεωργία (Τζώρτζια), Μπιμπίλας Σπυρίδων, Ασπιώτης Γεώργιος, </w:t>
      </w:r>
      <w:r w:rsidR="00CB4AA5" w:rsidRPr="00D7654D">
        <w:rPr>
          <w:rFonts w:ascii="Calibri" w:hAnsi="Calibri" w:cs="Calibri"/>
          <w:bCs/>
          <w:sz w:val="22"/>
          <w:szCs w:val="22"/>
        </w:rPr>
        <w:t xml:space="preserve">Λινού Αθηνά, </w:t>
      </w:r>
      <w:r w:rsidR="00CB4AA5" w:rsidRPr="00D7654D">
        <w:rPr>
          <w:rFonts w:ascii="Calibri" w:hAnsi="Calibri" w:cs="Calibri"/>
          <w:sz w:val="22"/>
          <w:szCs w:val="22"/>
        </w:rPr>
        <w:t>Μπαράν Μπουρχάν, Παπαδόπουλος Νικόλαος, Πολάκης Παύλος, Οζγκιούρ Φερχάτ, Φλώρος Κωνσταντίνος,</w:t>
      </w:r>
      <w:r w:rsidR="00CB4AA5" w:rsidRPr="00D7654D">
        <w:rPr>
          <w:rFonts w:ascii="Calibri" w:hAnsi="Calibri" w:cs="Calibri"/>
          <w:bCs/>
          <w:sz w:val="22"/>
          <w:szCs w:val="22"/>
        </w:rPr>
        <w:t xml:space="preserve"> Γαβρήλος Γεώργιος, Παναγιωτόπουλος Ανδρέας</w:t>
      </w:r>
      <w:r w:rsidR="00CB4AA5" w:rsidRPr="00D7654D">
        <w:rPr>
          <w:rFonts w:ascii="Calibri" w:hAnsi="Calibri" w:cs="Calibri"/>
          <w:sz w:val="22"/>
          <w:szCs w:val="22"/>
        </w:rPr>
        <w:t xml:space="preserve"> και Φωτίου Θεανώ.</w:t>
      </w:r>
    </w:p>
    <w:p w14:paraId="1749D1E1" w14:textId="77777777" w:rsidR="00CF7C7C" w:rsidRDefault="008D1851" w:rsidP="00CF7C7C">
      <w:pPr>
        <w:spacing w:line="276" w:lineRule="auto"/>
        <w:ind w:firstLine="709"/>
        <w:contextualSpacing/>
        <w:jc w:val="both"/>
        <w:rPr>
          <w:rFonts w:ascii="Calibri" w:hAnsi="Calibri" w:cs="Calibri"/>
          <w:sz w:val="22"/>
          <w:szCs w:val="22"/>
        </w:rPr>
      </w:pPr>
      <w:r w:rsidRPr="00D7654D">
        <w:rPr>
          <w:rFonts w:ascii="Calibri" w:hAnsi="Calibri" w:cs="Calibri"/>
          <w:b/>
          <w:bCs/>
          <w:sz w:val="22"/>
          <w:szCs w:val="22"/>
        </w:rPr>
        <w:t>ΓΕΩΡΓΙΟΣ ΣΤΥΛΙΟΣ (Πρόεδρος της Επιτροπής):</w:t>
      </w:r>
      <w:r w:rsidRPr="00D7654D">
        <w:rPr>
          <w:rFonts w:ascii="Calibri" w:hAnsi="Calibri" w:cs="Calibri"/>
          <w:sz w:val="22"/>
          <w:szCs w:val="22"/>
        </w:rPr>
        <w:t xml:space="preserve"> Καλησπέρα σε όλους. Θέλω να ευχηθώ να έχουμε μια κοινοβουλευτική περίοδο χρήσιμη, ουσιαστική, ωφέλιμη για τους πολίτες. Να ευχηθώ σε όλους μας καλό ξεκίνημα, μια καλή αρχή και να έχουμε διάλογο ουσίας και καλά αποτελέσματα για τους πολίτες και για τον κόσμο. </w:t>
      </w:r>
    </w:p>
    <w:p w14:paraId="57731544" w14:textId="1BE0B9EF" w:rsidR="008D1851" w:rsidRPr="00D7654D" w:rsidRDefault="008D1851" w:rsidP="00CF7C7C">
      <w:pPr>
        <w:spacing w:line="276" w:lineRule="auto"/>
        <w:ind w:firstLine="709"/>
        <w:contextualSpacing/>
        <w:jc w:val="both"/>
        <w:rPr>
          <w:rFonts w:ascii="Calibri" w:hAnsi="Calibri" w:cs="Calibri"/>
          <w:sz w:val="22"/>
          <w:szCs w:val="22"/>
        </w:rPr>
      </w:pPr>
      <w:r w:rsidRPr="00D7654D">
        <w:rPr>
          <w:rFonts w:ascii="Calibri" w:hAnsi="Calibri" w:cs="Calibri"/>
          <w:sz w:val="22"/>
          <w:szCs w:val="22"/>
        </w:rPr>
        <w:lastRenderedPageBreak/>
        <w:t xml:space="preserve">Ξεκινάει η συνεδρίαση της Επιτροπής μας, είναι η τέταρτη συνεδρίαση, με θέμα ημερήσιας διάταξης τη συνέχιση της επεξεργασίας και εξέτασης του σχεδίου νόμου του Υπουργείου Εργασίας και Κοινωνικής Ασφάλισης «Ενίσχυση της επαγγελματικής ασφάλισης: περισσότερες δυνατότητες για εργαζόμενους και επιχειρήσεις, διεύρυνση των επιλογών συμπληρωματικής συνταξιοδοτικής αποταμίευσης». </w:t>
      </w:r>
    </w:p>
    <w:p w14:paraId="7503A6E5"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Τον λόγο έχει η Εισηγήτρια της Πλειοψηφίας, κυρία Τζίνα Οικονόμου.</w:t>
      </w:r>
    </w:p>
    <w:p w14:paraId="6A0336CA" w14:textId="734EF275"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b/>
          <w:bCs/>
          <w:sz w:val="22"/>
          <w:szCs w:val="22"/>
        </w:rPr>
        <w:t>ΘΩΜΑΪΣ (ΤΖΙΝΑ) ΟΙΚΟΝΟΜΟΥ (Εισηγήτρια της Πλειοψηφίας)</w:t>
      </w:r>
      <w:r w:rsidRPr="00D7654D">
        <w:rPr>
          <w:rFonts w:ascii="Calibri" w:hAnsi="Calibri" w:cs="Calibri"/>
          <w:sz w:val="22"/>
          <w:szCs w:val="22"/>
        </w:rPr>
        <w:t xml:space="preserve">: Ευχαριστώ, κύριε Πρόεδρε. Κυρία Υπουργέ, κυρία Υφυπουργέ, σήμερα με την ευκαιρία της δεύτερης ανάγνωσης του νομοσχεδίου θα ήθελα να επανέλθω σε κάποια σημεία του νομοσχεδίου τα οποία θεωρούμε βασικά. </w:t>
      </w:r>
    </w:p>
    <w:p w14:paraId="1859C0BF" w14:textId="24774960"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Πρώτη Επισήμανση. Το παρόν νομοσχέδιο δεν έχει σχέση με τον πρώτο πυλώνα της κοινωνικής ασφάλισης, δεν αφορά ούτε στον ΕΦΚΑ, ούτε στο ΤΕΚΑ, ούτε στο ΝΑΤ, ούτε </w:t>
      </w:r>
      <w:r w:rsidR="00B7488E" w:rsidRPr="00D7654D">
        <w:rPr>
          <w:rFonts w:ascii="Calibri" w:hAnsi="Calibri" w:cs="Calibri"/>
          <w:sz w:val="22"/>
          <w:szCs w:val="22"/>
        </w:rPr>
        <w:t>σ</w:t>
      </w:r>
      <w:r w:rsidRPr="00D7654D">
        <w:rPr>
          <w:rFonts w:ascii="Calibri" w:hAnsi="Calibri" w:cs="Calibri"/>
          <w:sz w:val="22"/>
          <w:szCs w:val="22"/>
        </w:rPr>
        <w:t xml:space="preserve">το Μετοχικό Ταμείο Πολιτικών Υπαλλήλων, δεν έχει, δηλαδή, να κάνει σε καμία περίπτωση με την υποχρεωτική, αλλά ρυθμίζει αποκλειστικά την προαιρετική ασφάλιση των εργαζομένων εκείνων που θα επιλέξουν οι ίδιοι να ενταχθούν σε κάποιο επαγγελματικό ταμείο. </w:t>
      </w:r>
    </w:p>
    <w:p w14:paraId="46441F4D"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Το λέω ξανά γιατί, αν και θα έπρεπε να είναι προφανές ότι εδώ δεν συζητούμε για μεταφορά συνταξιοδοτικών δικαιωμάτων από την κρατική εγγύηση στην επαγγελματική ασφάλιση, δεν έχει προταθεί κάποια υποκατάσταση του ΕΦΚΑ, ούτε εισάγεται η δήθεν ιδιωτικοποίηση της κοινωνική ασφάλισης. Όλα αυτά είναι ισχυρισμοί μόνο της Αντιπολίτευσης και τίποτα παραπάνω και είδαμε ότι και στους εκπροσώπους των κοινωνικών εταίρων που συμμετείχαν στην ακρόαση των φορέων δεν ισχυρίστηκε κανείς κάτι τέτοιο. Επομένως, πρόκειται για αιτιάσεις της αντιπολίτευσης που δεν έχουν σχέση με την πραγματικότητα, αλλά ούτε και με το αληθινό περιεχόμενο του συζητούμενου νομοσχεδίου. </w:t>
      </w:r>
    </w:p>
    <w:p w14:paraId="3E71A47D"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Δεύτερη επισήμανση. Δεν ακούσαμε από την Αντιπολίτευση προτάσεις για το συγκεκριμένο θέμα παρά μόνο αρνητική κριτική, για τη λειτουργία, δηλαδή, των ΤΕΑ στη χώρα μας, έναν θεσμό που ξαναλέω ότι δεν είναι εφεύρεση της Νέας Δημοκρατίας, είναι ένα εργαλείο συνεργασίας μεταξύ εργαζομένων και εργοδοτών που υπάρχει εδώ και δεκαετίες και, μάλιστα, ρυθμίζεται σε ευρωπαϊκό επίπεδο με ομοιόμορφο τρόπο. </w:t>
      </w:r>
    </w:p>
    <w:p w14:paraId="53468297" w14:textId="77777777" w:rsidR="00CF7C7C" w:rsidRDefault="008D1851" w:rsidP="00CF7C7C">
      <w:pPr>
        <w:spacing w:line="276" w:lineRule="auto"/>
        <w:ind w:firstLine="709"/>
        <w:contextualSpacing/>
        <w:jc w:val="both"/>
        <w:rPr>
          <w:rFonts w:ascii="Calibri" w:hAnsi="Calibri" w:cs="Calibri"/>
          <w:sz w:val="22"/>
          <w:szCs w:val="22"/>
        </w:rPr>
      </w:pPr>
      <w:r w:rsidRPr="00D7654D">
        <w:rPr>
          <w:rFonts w:ascii="Calibri" w:hAnsi="Calibri" w:cs="Calibri"/>
          <w:sz w:val="22"/>
          <w:szCs w:val="22"/>
        </w:rPr>
        <w:t>Στην πραγματικότητα, δεν είναι ελληνική αλλά ούτε καν ευρωπαϊκή πρωτοτυπία. Πρόκειται για έναν συνταξιοδοτικό θεσμό που υπάρχει σε πλήθος χωρών και εκτός Ευρωπαϊκής Ένωσης και λειτουργεί ήδη από τον προηγούμενο αιώνα σε παγκόσμιο επίπεδο. </w:t>
      </w:r>
    </w:p>
    <w:p w14:paraId="451E2FD4" w14:textId="739FC49C" w:rsidR="008D1851" w:rsidRPr="00D7654D" w:rsidRDefault="008D1851" w:rsidP="00CF7C7C">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Τρίτη επισήμανση σε σχέση με το τελευταίο αυτό, στο οποίο αναφέρθηκα, θυμάμαι ότι ειπώθηκε μόνο από το ΠΑΣΟΚ πως είναι ανάγκη να δώσουμε και άλλα κίνητρα ως Πολιτεία για την ένταξη περισσοτέρων εργαζομένων στην επαγγελματική ασφάλιση. Αυτή είναι -θα μπορούσα να πω- μια εκδήλωση καλής πρόθεσης εκ μέρους του ΠΑΣΟΚ που ας μην ξεχνάμε ότι εισηγήθηκε και τον ιδρυτικό νόμο για τα ΤΕΑ το 2002. </w:t>
      </w:r>
    </w:p>
    <w:p w14:paraId="321DAFFC" w14:textId="2F3B0EB9"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Άρα, το ΠΑΣΟΚ, που όπως λέει στηρίζει το</w:t>
      </w:r>
      <w:r w:rsidR="000942F8" w:rsidRPr="00D7654D">
        <w:rPr>
          <w:rFonts w:ascii="Calibri" w:hAnsi="Calibri" w:cs="Calibri"/>
          <w:sz w:val="22"/>
          <w:szCs w:val="22"/>
        </w:rPr>
        <w:t>ν</w:t>
      </w:r>
      <w:r w:rsidRPr="00D7654D">
        <w:rPr>
          <w:rFonts w:ascii="Calibri" w:hAnsi="Calibri" w:cs="Calibri"/>
          <w:sz w:val="22"/>
          <w:szCs w:val="22"/>
        </w:rPr>
        <w:t xml:space="preserve"> θεσμό, θέλει παραπάνω κίνητρα συμμετοχής των εργαζομένων σε αυτό το θεσμό. Μέχρι εδώ θα έλεγα ότι μπορούμε να συμφωνήσουμε. Αυτό το οποίο δεν έχει καμία λογική είναι το πολιτικό κενό το οποίο ακολουθεί. Μίλησε μάλιστα ο εισηγητής του ΠΑΣΟΚ για την ανάγκη παροχής επιπλέον κινήτρων χωρίς, όμως, να μας πει ποιες θα ήταν οι θετικές αυτές παρεμβάσεις που θα μπορούσαν να γίνουν. </w:t>
      </w:r>
    </w:p>
    <w:p w14:paraId="37F51377"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Κυρίες και κύριοι συνάδελφοι, αξίζει σε αυτό  το σημείο να επαναλάβουμε ότι η επαγγελματική ασφάλιση αποτελεί τελείως προαιρετικό μηχανισμό χορήγησης μιας επιπλέον σύνταξης σε όσους επιθυμούν να ενταχθούν σε κάποιο ΤΕΑ. Δηλαδή, δίνουν οι </w:t>
      </w:r>
      <w:r w:rsidRPr="00D7654D">
        <w:rPr>
          <w:rFonts w:ascii="Calibri" w:hAnsi="Calibri" w:cs="Calibri"/>
          <w:sz w:val="22"/>
          <w:szCs w:val="22"/>
        </w:rPr>
        <w:lastRenderedPageBreak/>
        <w:t xml:space="preserve">κοινωνικοί εταίροι επιπλέον χρήματα -αν οι ίδιοι το επιθυμούν- ή ως πρόσθετη παροχή συλλογικής σύμβασης εργασίας προκειμένου οι εργαζόμενοι να λαμβάνουν μια επιπλέον σύνταξη όταν θελήσουν να συνταξιοδοτηθούν πέρα εκείνων που θα προέλθουν από τη Δημόσια Κοινωνική Ασφάλιση. </w:t>
      </w:r>
    </w:p>
    <w:p w14:paraId="74B2B0EE" w14:textId="77777777" w:rsidR="003C4C7F"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Ακριβώς, λοιπόν, επειδή τα ΤΕΑ έχουν αυτόν τον καθαρά προαιρετικό χαρακτήρα δεν θα μπορούσαν ποτέ να είναι αναδιανεμητικά όπως ζητάει το Κ.Κ.Ε. Δεν θα ήταν ούτε σωστό ούτε δίκαιο να διοχετεύονται τα κεφάλαιά τους αλλού λόγω χάρη στον ΕΦΚΑ για να χρηματοδοτούνται άλλες παροχές. Είναι λοιπόν μια ασφάλιση που έχει εξ ορισμού ανταποδοτικό χαρακτήρα και άρα οφείλει να λειτουργεί εντός του κεφαλαιοποιητικού συστήματος. </w:t>
      </w:r>
    </w:p>
    <w:p w14:paraId="4FF8898E" w14:textId="208DA2FE"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Μέσα, δηλαδή από την επενδυτική αξιοποίηση των κεφαλαίων που θα σχηματίζονται από τις εργοδοτικές εισφορές εργοδοτών και εργαζομένων σε βάθος χρόνου και την χορήγηση ανταποδοτικών συντάξεων στους ασφαλισμένους του κάθε ΤΕΑ ή τους δικαιούχους τους. Το παρόν νομοσχέδιο αφορά, λοιπόν, </w:t>
      </w:r>
      <w:r w:rsidR="000942F8" w:rsidRPr="00D7654D">
        <w:rPr>
          <w:rFonts w:ascii="Calibri" w:hAnsi="Calibri" w:cs="Calibri"/>
          <w:sz w:val="22"/>
          <w:szCs w:val="22"/>
        </w:rPr>
        <w:t>σ</w:t>
      </w:r>
      <w:r w:rsidRPr="00D7654D">
        <w:rPr>
          <w:rFonts w:ascii="Calibri" w:hAnsi="Calibri" w:cs="Calibri"/>
          <w:sz w:val="22"/>
          <w:szCs w:val="22"/>
        </w:rPr>
        <w:t xml:space="preserve">την προαιρετική επαγγελματική ασφάλιση αυτή δηλαδή που βασίζεται στην ελεύθερη και οικειοθελή συμμετοχή των κοινωνικών εταίρων, εργαζομένων, εργοδοτών αλλά και ελεύθερων επαγγελματιών μέσα πλέον και από τα λεγόμενα ανοικτά επαγγελματικά ταμεία, τα οποία αποτελούν μία από τις σημαντικότερες καινοτομίες του παρόντος νομοσχεδίου. </w:t>
      </w:r>
    </w:p>
    <w:p w14:paraId="0CC1F7D0"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Ένα άλλο θέμα το οποίο  τέθηκε από την αντιπολίτευση είναι η θεσμικές εγγυήσεις για την λειτουργία των ΤΕΑ. Ειδικότερα διατυπώθηκαν προβληματισμοί για την άσκηση εποπτείας της Τραπέζης της Ελλάδος και τον ελεγκτικό ρόλο που αναλαμβάνει. Εδώ, βέβαια, θα πρέπει να πούμε πως ο ρόλος αυτός δεν είναι καινούργιος. Από το 2025 η Τράπεζα της Ελλάδος έχει αναλάβει κατά αποκλειστικότητα την ευθύνη αυτή. Το ερώτημα είναι το εξής:</w:t>
      </w:r>
    </w:p>
    <w:p w14:paraId="7D53E816" w14:textId="0D330CC9"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Σε αυτά τα σχεδόν 2 χρόνια έχει εντοπίσει η αντιπολίτευση αδυναμία εκ μέρους της Τράπεζας της Ελλάδος να ασκήσει το θεσμικό της αυτό</w:t>
      </w:r>
      <w:r w:rsidR="00487B6E" w:rsidRPr="00D7654D">
        <w:rPr>
          <w:rFonts w:ascii="Calibri" w:hAnsi="Calibri" w:cs="Calibri"/>
          <w:sz w:val="22"/>
          <w:szCs w:val="22"/>
        </w:rPr>
        <w:t>ν</w:t>
      </w:r>
      <w:r w:rsidRPr="00D7654D">
        <w:rPr>
          <w:rFonts w:ascii="Calibri" w:hAnsi="Calibri" w:cs="Calibri"/>
          <w:sz w:val="22"/>
          <w:szCs w:val="22"/>
        </w:rPr>
        <w:t xml:space="preserve"> ρόλο;</w:t>
      </w:r>
      <w:r w:rsidR="003C4C7F">
        <w:rPr>
          <w:rFonts w:ascii="Calibri" w:hAnsi="Calibri" w:cs="Calibri"/>
          <w:sz w:val="22"/>
          <w:szCs w:val="22"/>
        </w:rPr>
        <w:t xml:space="preserve"> </w:t>
      </w:r>
      <w:r w:rsidRPr="00D7654D">
        <w:rPr>
          <w:rFonts w:ascii="Calibri" w:hAnsi="Calibri" w:cs="Calibri"/>
          <w:sz w:val="22"/>
          <w:szCs w:val="22"/>
        </w:rPr>
        <w:t xml:space="preserve">Αν όντως υπάρχουν τέτοια περιστατικά π[ου να αφορούν </w:t>
      </w:r>
      <w:r w:rsidR="00390E34" w:rsidRPr="00D7654D">
        <w:rPr>
          <w:rFonts w:ascii="Calibri" w:hAnsi="Calibri" w:cs="Calibri"/>
          <w:sz w:val="22"/>
          <w:szCs w:val="22"/>
        </w:rPr>
        <w:t xml:space="preserve">σε </w:t>
      </w:r>
      <w:r w:rsidRPr="00D7654D">
        <w:rPr>
          <w:rFonts w:ascii="Calibri" w:hAnsi="Calibri" w:cs="Calibri"/>
          <w:sz w:val="22"/>
          <w:szCs w:val="22"/>
        </w:rPr>
        <w:t xml:space="preserve">κάποια από τα 28 εν λειτουργία ΤΕΑ στη χώρα μας τότε αυτό θα πρέπει να περιγραφεί και να αναφερθεί. Αν δεν είναι σε θέση να αναφερθεί κάτι τέτοιο τότε μιλάμε για εικασίες και υποθέσεις σε βάρος ενός θεσμού αυξημένου κύρους όπως είναι η Τράπεζα της Ελλάδος, οι οποίες δεν τιμούν όσους τις κάνουν. </w:t>
      </w:r>
    </w:p>
    <w:p w14:paraId="16FB92C6" w14:textId="77777777" w:rsidR="008D1851" w:rsidRPr="00D7654D" w:rsidRDefault="008D1851" w:rsidP="00D7654D">
      <w:pPr>
        <w:spacing w:line="276" w:lineRule="auto"/>
        <w:ind w:firstLine="709"/>
        <w:contextualSpacing/>
        <w:jc w:val="both"/>
        <w:rPr>
          <w:rFonts w:ascii="Calibri" w:hAnsi="Calibri" w:cs="Calibri"/>
          <w:b/>
          <w:bCs/>
          <w:sz w:val="22"/>
          <w:szCs w:val="22"/>
        </w:rPr>
      </w:pPr>
      <w:r w:rsidRPr="00D7654D">
        <w:rPr>
          <w:rFonts w:ascii="Calibri" w:hAnsi="Calibri" w:cs="Calibri"/>
          <w:sz w:val="22"/>
          <w:szCs w:val="22"/>
        </w:rPr>
        <w:t xml:space="preserve">Κυρία Υπουργέ, αν θέλουμε να μείνουμε στην πραγματικότητα και στην ουσία του νομοσχεδίου οφείλουμε να αναγνωρίσουμε ότι το αρμόδιο υπουργείο όχι μόνο δεν αποδυναμώνει αλλά έρχεται να ενισχύσει το θεσμικό πλαίσιο για την λειτουργία των ΤΕΑ με παρεμβάσεις όπως πρώτον, η ενίσχυση της πρόσβασης των μικρών επιχειρήσεων, των μισθωτών και των ελευθέρων επαγγελματιών στα ΤΕΑ, δεύτερον η μεγαλύτερη ασφάλεια για τους δικαιούχους των παροχών και η αυξημένη φορητότητα των δικαιωμάτων τους και εντός Ελλάδος. </w:t>
      </w:r>
    </w:p>
    <w:p w14:paraId="4B088EBE" w14:textId="77777777" w:rsidR="008D1851" w:rsidRPr="00D7654D" w:rsidRDefault="008D1851" w:rsidP="00D7654D">
      <w:pPr>
        <w:ind w:firstLine="709"/>
        <w:contextualSpacing/>
        <w:rPr>
          <w:rFonts w:ascii="Calibri" w:hAnsi="Calibri" w:cs="Calibri"/>
          <w:sz w:val="22"/>
          <w:szCs w:val="22"/>
        </w:rPr>
      </w:pPr>
    </w:p>
    <w:p w14:paraId="13E040A7" w14:textId="77777777" w:rsidR="008D1851" w:rsidRPr="00D7654D" w:rsidRDefault="008D1851" w:rsidP="00D7654D">
      <w:pPr>
        <w:ind w:firstLine="709"/>
        <w:contextualSpacing/>
        <w:rPr>
          <w:rFonts w:ascii="Calibri" w:hAnsi="Calibri" w:cs="Calibri"/>
          <w:sz w:val="22"/>
          <w:szCs w:val="22"/>
        </w:rPr>
        <w:sectPr w:rsidR="008D1851" w:rsidRPr="00D7654D" w:rsidSect="008D1851">
          <w:pgSz w:w="11906" w:h="16838"/>
          <w:pgMar w:top="1440" w:right="1800" w:bottom="1440" w:left="1800" w:header="708" w:footer="708" w:gutter="0"/>
          <w:cols w:space="708"/>
          <w:docGrid w:linePitch="360"/>
        </w:sectPr>
      </w:pPr>
    </w:p>
    <w:p w14:paraId="23A29CF9"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lastRenderedPageBreak/>
        <w:t>Τρίτον, η βελτίωση των φορολογικών κινήτρων για όσους θέλουν να συμμετάσχουν σε ΤΕΑ, καθώς και τέταρτον, η ενεργοποίηση των ασφαλιστικών επιχειρήσεων για την παροχή συμπληρωματικών πακέτων παροχών, αν φυσικά το επιλέξουν οι εργαζόμενοι.</w:t>
      </w:r>
    </w:p>
    <w:p w14:paraId="55838B89" w14:textId="42EB0715"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 Βλέποντας συνολικά το νομοσχέδιο με όρους νομοθετικής καινοτομίας, σίγουρα ξεχωρίζει η 1</w:t>
      </w:r>
      <w:r w:rsidR="00232EB4">
        <w:rPr>
          <w:rFonts w:ascii="Calibri" w:hAnsi="Calibri" w:cs="Calibri"/>
          <w:sz w:val="22"/>
          <w:szCs w:val="22"/>
        </w:rPr>
        <w:t>η</w:t>
      </w:r>
      <w:r w:rsidRPr="00D7654D">
        <w:rPr>
          <w:rFonts w:ascii="Calibri" w:hAnsi="Calibri" w:cs="Calibri"/>
          <w:sz w:val="22"/>
          <w:szCs w:val="22"/>
        </w:rPr>
        <w:t xml:space="preserve"> παρέμβαση του ΥΕΚΑ για την εισαγωγή των ανοικτών Επαγγελματικών Ταμείων. Σε σχέση τώρα με τα κίνητρα συμμετοχής, βελτιώνεται η φορολογική αντιμετώπιση των δικαιούχων με αποσύνδεση της φορολόγησης των παροχών από τα έτη ασφάλισης και σύνδεσή τους αποκλειστικά με την ηλικία συνταξιοδότησης του ασφαλισμένου.</w:t>
      </w:r>
      <w:r w:rsidR="00232EB4">
        <w:rPr>
          <w:rFonts w:ascii="Calibri" w:hAnsi="Calibri" w:cs="Calibri"/>
          <w:sz w:val="22"/>
          <w:szCs w:val="22"/>
        </w:rPr>
        <w:t xml:space="preserve"> </w:t>
      </w:r>
      <w:r w:rsidRPr="00D7654D">
        <w:rPr>
          <w:rFonts w:ascii="Calibri" w:hAnsi="Calibri" w:cs="Calibri"/>
          <w:sz w:val="22"/>
          <w:szCs w:val="22"/>
        </w:rPr>
        <w:t>Επίσης, καταργείται το «φορολογικό πέναλτι» για όσους αποφασίζουν να εισέλθουν στην επαγγελματική ασφάλιση σε μεγαλύτερη ηλικία.</w:t>
      </w:r>
    </w:p>
    <w:p w14:paraId="328CFC1C"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 Τέλος, η σημαντικότερη παρέμβαση στα κίνητρα γίνεται στη φορολόγηση των παροχών που θα δίνουν τα Ταμεία Επαγγελματικής Ασφάλισης, η οποία δεν θα ξεπερνά το 10%, αντί του 20%, που ισχύει σήμερα. Συνοψίζοντας το περιεχόμενο του νομοσχεδίου που έχω την τιμή να εισηγηθώ εκ μέρους της Νέας Δημοκρατίας, οι παρεμβάσεις τις οποίες εισάγει η Κυβέρνηση στον χώρο της επαγγελματικής ασφάλισης μπορούν να λειτουργήσουν, ως πρώτον, ένα νέο μέσο προσέλκυσης και διατήρησης εργαζομένων από εργοδότες οι οποίοι στο πλαίσιο μιας συλλογικής ρύθμισης θα προσφέρουν μία ακόμα συνταξιοδοτική δυνατότητα στους εργαζομένους τους, αλλά και ως δεύτερον, ένα καινοτόμο εργαλείο που θα δώσει μέσω των ανοικτών ΤΕΑ, τη δυνατότητα και στους μη μισθωτούς να συνταξιοδοτούνται πέραν των πρώην ΟΑΕΕ, ΕΤΑΑ, ή του σημερινού</w:t>
      </w:r>
      <w:r w:rsidRPr="00D7654D">
        <w:rPr>
          <w:rFonts w:ascii="Calibri" w:hAnsi="Calibri" w:cs="Calibri"/>
          <w:b/>
          <w:bCs/>
          <w:sz w:val="22"/>
          <w:szCs w:val="22"/>
        </w:rPr>
        <w:t xml:space="preserve"> </w:t>
      </w:r>
      <w:r w:rsidRPr="00D7654D">
        <w:rPr>
          <w:rFonts w:ascii="Calibri" w:hAnsi="Calibri" w:cs="Calibri"/>
          <w:sz w:val="22"/>
          <w:szCs w:val="22"/>
        </w:rPr>
        <w:t>e-ΕΦΚΑ και από τα νέα αυτά Ταμεία Επαγγελματικής Ασφάλισης.</w:t>
      </w:r>
    </w:p>
    <w:p w14:paraId="3F99E13B" w14:textId="4D7B9B1A"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 Για όλους τους παραπάνω λόγους, η Νέα Δημοκρατία στηρίζει στο σύνολό του το νομοσχέδιο και καλεί τουλάχιστον τα Κόμματα εκείνα που, ως Κυβέρνηση είχαν νομοθετήσει υπέρ των ΤΕΑ, να υπερψηφίσουν και το παρόν νομοθέτημα, όπως είχαν κάνει το 2002 το 2014 και το 2018. Σας ευχαριστώ.</w:t>
      </w:r>
    </w:p>
    <w:p w14:paraId="0D627911"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 </w:t>
      </w:r>
      <w:r w:rsidRPr="00D7654D">
        <w:rPr>
          <w:rFonts w:ascii="Calibri" w:hAnsi="Calibri" w:cs="Calibri"/>
          <w:b/>
          <w:bCs/>
          <w:sz w:val="22"/>
          <w:szCs w:val="22"/>
        </w:rPr>
        <w:t xml:space="preserve">ΓΕΩΡΓΙΟΣ ΣΤΥΛΙΟΣ (Προέδρος της Επιτροπής): </w:t>
      </w:r>
      <w:r w:rsidRPr="00D7654D">
        <w:rPr>
          <w:rFonts w:ascii="Calibri" w:hAnsi="Calibri" w:cs="Calibri"/>
          <w:sz w:val="22"/>
          <w:szCs w:val="22"/>
        </w:rPr>
        <w:t xml:space="preserve">Ευχαριστούμε την Εισηγήτρια της Πλειοψηφίας. </w:t>
      </w:r>
    </w:p>
    <w:p w14:paraId="15CB327B"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Τον λόγο έχει ο </w:t>
      </w:r>
      <w:bookmarkStart w:id="0" w:name="_Hlk238644709"/>
      <w:r w:rsidRPr="00D7654D">
        <w:rPr>
          <w:rFonts w:ascii="Calibri" w:hAnsi="Calibri" w:cs="Calibri"/>
          <w:sz w:val="22"/>
          <w:szCs w:val="22"/>
        </w:rPr>
        <w:t>Εισηγητής της Μειοψηφίας</w:t>
      </w:r>
      <w:bookmarkEnd w:id="0"/>
      <w:r w:rsidRPr="00D7654D">
        <w:rPr>
          <w:rFonts w:ascii="Calibri" w:hAnsi="Calibri" w:cs="Calibri"/>
          <w:sz w:val="22"/>
          <w:szCs w:val="22"/>
        </w:rPr>
        <w:t>, ο κ. Παύλος Χρηστίδης.</w:t>
      </w:r>
    </w:p>
    <w:p w14:paraId="29A6B0D2" w14:textId="77777777" w:rsidR="00232EB4"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b/>
          <w:bCs/>
          <w:sz w:val="22"/>
          <w:szCs w:val="22"/>
        </w:rPr>
        <w:t>ΠΑΥΛΟΣ ΧΡΗΣΤΙΔΗΣ</w:t>
      </w:r>
      <w:r w:rsidRPr="00D7654D">
        <w:rPr>
          <w:rFonts w:ascii="Calibri" w:hAnsi="Calibri" w:cs="Calibri"/>
          <w:sz w:val="22"/>
          <w:szCs w:val="22"/>
        </w:rPr>
        <w:t xml:space="preserve"> </w:t>
      </w:r>
      <w:r w:rsidRPr="00D7654D">
        <w:rPr>
          <w:rFonts w:ascii="Calibri" w:hAnsi="Calibri" w:cs="Calibri"/>
          <w:b/>
          <w:bCs/>
          <w:sz w:val="22"/>
          <w:szCs w:val="22"/>
        </w:rPr>
        <w:t>(Εισηγητής της Μειοψηφίας):</w:t>
      </w:r>
      <w:r w:rsidRPr="00D7654D">
        <w:rPr>
          <w:rFonts w:ascii="Calibri" w:hAnsi="Calibri" w:cs="Calibri"/>
          <w:sz w:val="22"/>
          <w:szCs w:val="22"/>
        </w:rPr>
        <w:t xml:space="preserve"> Ευχαριστώ πολύ, κύριε Πρόεδρε. Νομίζω, ότι σήμερα πρέπει να ξεκινήσω την τοποθέτησή μου από την ανάρτηση την οποία έκανε ο κύριος Μητσοτάκης, λίγο νωρίτερα για τα ζητήματα τα οποία αφορούν από τους συνταξιούχους χηρείας. Πιστεύω, ότι είναι κάτι το οποίο θα μας κάνει όλους να νιώθουμε σοφότεροι, αντιλαμβανόμενοι πλήρως τι σημαίνει αξιοπιστία στην πολιτική ζωή του τόπου. Το λέω αυτό, κυρίες και κύριοι συνάδελφοι, γιατί δεν έχει περάσει ούτε ένας χρόνος από τότε που μας κατηγορούσαν μετά τη Διεθνή Έκθεση Θεσσαλονίκης, το 2025, οι κυβερνητικοί παράγοντες και ειδικά οι τότε Υπουργοί, για το γεγονός ότι το «ΠΑΣΟΚ» λαϊκίζει, μιλώντας για την κατάργηση του νόμου Κατρούγκαλου-Τσίπρα. </w:t>
      </w:r>
    </w:p>
    <w:p w14:paraId="2F5C6017" w14:textId="19FA128F"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Αυτό το οποίο σήμερα, είναι που οδηγεί τον κύριο Μητσοτάκη να έρχεται και να πανηγυρίσει, ακολουθώντας αυτό ακριβώς, το οποίο το «ΠΑΣΟΚ» πρότεινε τότε. Δεν είναι «χρυσόψαρα» οι συνταξιούχοι, έχουν τεράστια ζητήματα και τα θέματα της ακρίβειας είναι εδώ για να υπενθυμίζουν, ότι παρά τις επανειλημμένες επισκέψεις του κυρίου Μητσοτάκη, στη Διεθνή Έκθεση Θεσσαλονίκης, τα αποτελέσματα είναι πενιχρά για τη ζωή τους.</w:t>
      </w:r>
    </w:p>
    <w:p w14:paraId="05DF302B" w14:textId="590F1912" w:rsidR="008D1851" w:rsidRPr="00D7654D" w:rsidRDefault="008D1851" w:rsidP="00D7654D">
      <w:pPr>
        <w:spacing w:line="276" w:lineRule="auto"/>
        <w:ind w:firstLine="709"/>
        <w:contextualSpacing/>
        <w:jc w:val="both"/>
        <w:rPr>
          <w:rFonts w:ascii="Calibri" w:hAnsi="Calibri" w:cs="Calibri"/>
          <w:b/>
          <w:bCs/>
          <w:sz w:val="22"/>
          <w:szCs w:val="22"/>
        </w:rPr>
      </w:pPr>
      <w:r w:rsidRPr="00D7654D">
        <w:rPr>
          <w:rFonts w:ascii="Calibri" w:hAnsi="Calibri" w:cs="Calibri"/>
          <w:sz w:val="22"/>
          <w:szCs w:val="22"/>
        </w:rPr>
        <w:t xml:space="preserve"> Θα έχουμε πολλά να πούμε, για αυτό το οποίο είπαμε για 13</w:t>
      </w:r>
      <w:r w:rsidRPr="00D7654D">
        <w:rPr>
          <w:rFonts w:ascii="Calibri" w:hAnsi="Calibri" w:cs="Calibri"/>
          <w:sz w:val="22"/>
          <w:szCs w:val="22"/>
          <w:vertAlign w:val="superscript"/>
        </w:rPr>
        <w:t>η</w:t>
      </w:r>
      <w:r w:rsidRPr="00D7654D">
        <w:rPr>
          <w:rFonts w:ascii="Calibri" w:hAnsi="Calibri" w:cs="Calibri"/>
          <w:sz w:val="22"/>
          <w:szCs w:val="22"/>
        </w:rPr>
        <w:t xml:space="preserve"> σύνταξη, θα πούμε πολλά και για τον 13</w:t>
      </w:r>
      <w:r w:rsidR="00232EB4">
        <w:rPr>
          <w:rFonts w:ascii="Calibri" w:hAnsi="Calibri" w:cs="Calibri"/>
          <w:sz w:val="22"/>
          <w:szCs w:val="22"/>
        </w:rPr>
        <w:t>ο</w:t>
      </w:r>
      <w:r w:rsidRPr="00D7654D">
        <w:rPr>
          <w:rFonts w:ascii="Calibri" w:hAnsi="Calibri" w:cs="Calibri"/>
          <w:sz w:val="22"/>
          <w:szCs w:val="22"/>
        </w:rPr>
        <w:t xml:space="preserve"> μισθό στον δημόσιο τομέα. Όμως σήμερα εδώ, αυτό το οποίο ευχόμαστε να κάνουν στη β΄ ανάγνωση του νομοσχεδίου, είναι να συζητήσουμε όλα αυτά τα </w:t>
      </w:r>
      <w:r w:rsidRPr="00D7654D">
        <w:rPr>
          <w:rFonts w:ascii="Calibri" w:hAnsi="Calibri" w:cs="Calibri"/>
          <w:sz w:val="22"/>
          <w:szCs w:val="22"/>
        </w:rPr>
        <w:lastRenderedPageBreak/>
        <w:t xml:space="preserve">οποία εν πολλοίς έχουμε βάλει και σε προηγούμενες συνεδριάσεις της Επιτροπής. Ότι έχουμε ένα νομοσχέδιο, ένα πλαίσιο το οποίο τα επόμενα χρόνια θα γίνεται όλο και πιο απαραίτητο να το κουβεντιάσουμε, ένα ζήτημα το οποίο θα μας απασχολεί όλο και περισσότερο. Το πώς, δηλαδή, θα μπορέσει ο εργαζόμενος να διασφαλίσει ένα καλύτερο, ένα σοβαρότερο επίπεδο εισοδήματος όταν θα ολοκληρώνει τον εργασιακό τους βίο και ακριβώς, επειδή μιλάμε για το μέλλον των εργαζομένων χρειάζεται να είμαστε και πολύ - πολύ συγκεκριμένοι. </w:t>
      </w:r>
    </w:p>
    <w:p w14:paraId="389A773E" w14:textId="77777777" w:rsidR="008D1851" w:rsidRPr="00D7654D" w:rsidRDefault="008D1851" w:rsidP="00D7654D">
      <w:pPr>
        <w:ind w:firstLine="709"/>
        <w:contextualSpacing/>
        <w:rPr>
          <w:rFonts w:ascii="Calibri" w:hAnsi="Calibri" w:cs="Calibri"/>
          <w:sz w:val="22"/>
          <w:szCs w:val="22"/>
        </w:rPr>
        <w:sectPr w:rsidR="008D1851" w:rsidRPr="00D7654D" w:rsidSect="008D1851">
          <w:headerReference w:type="default" r:id="rId6"/>
          <w:footerReference w:type="default" r:id="rId7"/>
          <w:pgSz w:w="11906" w:h="16838"/>
          <w:pgMar w:top="1440" w:right="1800" w:bottom="1440" w:left="1800" w:header="708" w:footer="708" w:gutter="0"/>
          <w:cols w:space="708"/>
          <w:docGrid w:linePitch="360"/>
        </w:sectPr>
      </w:pPr>
    </w:p>
    <w:p w14:paraId="291543C0" w14:textId="77777777" w:rsidR="00232EB4"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lastRenderedPageBreak/>
        <w:t>Ακριβώς επειδή μιλάμε για το μέλλον των εργαζομένων χρειάζεται να είμαστε και πολύ συγκεκριμένοι. Η επαγγελματική ασφάλιση είναι ένας θεσμός κοινωνικής προστασίας γι αυτό το δημιούργησε το ΠΑΣΟΚ το 2002. Αυτό υπερασπίζεται τη συζήτηση για το</w:t>
      </w:r>
      <w:r w:rsidR="004A3F42" w:rsidRPr="00D7654D">
        <w:rPr>
          <w:rFonts w:ascii="Calibri" w:hAnsi="Calibri" w:cs="Calibri"/>
          <w:sz w:val="22"/>
          <w:szCs w:val="22"/>
        </w:rPr>
        <w:t>ν</w:t>
      </w:r>
      <w:r w:rsidRPr="00D7654D">
        <w:rPr>
          <w:rFonts w:ascii="Calibri" w:hAnsi="Calibri" w:cs="Calibri"/>
          <w:sz w:val="22"/>
          <w:szCs w:val="22"/>
        </w:rPr>
        <w:t xml:space="preserve"> δεύτερο πυλώνα. Πρέπει να ξεκινά από μια βασική αρχή ότι δεν μπορεί ποτέ να υποκαταστήσει την κοινωνική ασφάλιση δεν μπορεί ποτέ να υποκαταστήσει τον πρώτο πυλώνα. Μπορεί και πρέπει να την συμπληρώνει μπορεί και πρέπει να τον συμπληρώνει. Αυτό είναι η θέση του ΠΑΣΟΚ και αυτή η θέση είναι μια θέση με ιστορική συνέχεια. </w:t>
      </w:r>
    </w:p>
    <w:p w14:paraId="361B2442" w14:textId="2117CCB7"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Το ΠΑΣΟΚ</w:t>
      </w:r>
      <w:r w:rsidR="004A3F42" w:rsidRPr="00D7654D">
        <w:rPr>
          <w:rFonts w:ascii="Calibri" w:hAnsi="Calibri" w:cs="Calibri"/>
          <w:sz w:val="22"/>
          <w:szCs w:val="22"/>
        </w:rPr>
        <w:t>,</w:t>
      </w:r>
      <w:r w:rsidRPr="00D7654D">
        <w:rPr>
          <w:rFonts w:ascii="Calibri" w:hAnsi="Calibri" w:cs="Calibri"/>
          <w:sz w:val="22"/>
          <w:szCs w:val="22"/>
        </w:rPr>
        <w:t xml:space="preserve"> όπως είπα και προηγουμένως ήταν η πολιτική δύναμη που το 2002 θεσμός θεσμοθέτησε στην Ελλάδα τα ταμεία επαγγελματικής ασφάλισης τότε με τον νόμο 3029 εισήγαγε στην ελληνική έννομη τάξη ένα θεσμό που λειτουργεί συμπληρωματικά προς τη δημόσια κοινωνική ασφάλιση και στηρίζεται στη συλλογική επαγγελματική αποταμίευση. </w:t>
      </w:r>
    </w:p>
    <w:p w14:paraId="162A85DE" w14:textId="77777777" w:rsidR="00232EB4"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Επομένως, αυτό το οποίο κουβεντιάζουμε σήμερα είναι μια διαχρονική πολιτική αντίληψη για το πώς πρέπει να βλέπουμε την επαγγελματική ασφάλιση σε έναν δεύτερο πυλώνα που προστατεύει τον εργαζόμενο που ενισχύει τη μακρόχρονη αποταμίευση που δημιουργεί επενδυτικούς πόρους για την πραγματική οικονομία και λειτουργεί με κανόνες διαφάνειας συγκεκριμένης και ουσιαστικής εποπτείας και προφανούς κοινωνικής δικαιοσύνης και προοπτικής. Αυτή είναι η αρχή που πρέπει να καθοδηγεί και καθοδηγεί τη στάση μας διαρκώς τα τελευταία χρόνια και πρέπει να πούμε και κάτι ξεκάθαρα. </w:t>
      </w:r>
    </w:p>
    <w:p w14:paraId="58415317" w14:textId="77777777" w:rsidR="00232EB4"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Η κυβέρνηση αυτή είναι μια κυβέρνηση η οποία έχει συνέχεια και θα αξιολογείται όπως είπα και στην αρχή και από τις δεσμεύσεις </w:t>
      </w:r>
      <w:r w:rsidR="00E072C1" w:rsidRPr="00D7654D">
        <w:rPr>
          <w:rFonts w:ascii="Calibri" w:hAnsi="Calibri" w:cs="Calibri"/>
          <w:sz w:val="22"/>
          <w:szCs w:val="22"/>
        </w:rPr>
        <w:t>της,</w:t>
      </w:r>
      <w:r w:rsidRPr="00D7654D">
        <w:rPr>
          <w:rFonts w:ascii="Calibri" w:hAnsi="Calibri" w:cs="Calibri"/>
          <w:sz w:val="22"/>
          <w:szCs w:val="22"/>
        </w:rPr>
        <w:t xml:space="preserve"> όπως ήταν η κατάργηση του νόμου Κατρούγκαλου που δεν έγινε ποτέ πράξη και από τις επιλογές οι οποίες δεν υλοποιήθηκαν ποτέ και από τα λάθη της. Διότι με το συγκεκριμένο νομοσχέδιο το οποίο φέρνετε σήμερα να ψηφίσουμε έρχεται να διορθώσει τις σημαντικές αδυναμίες ενός νόμου που ψήφισε αυτή η κυβέρνηση της νέας δημοκρατίας. Με τον ίδιο πρωθυπουργό μόλις 2,5 χρόνια πριν ο νόμος 5078</w:t>
      </w:r>
      <w:r w:rsidR="009C671D" w:rsidRPr="00D7654D">
        <w:rPr>
          <w:rFonts w:ascii="Calibri" w:hAnsi="Calibri" w:cs="Calibri"/>
          <w:sz w:val="22"/>
          <w:szCs w:val="22"/>
        </w:rPr>
        <w:t>/</w:t>
      </w:r>
      <w:r w:rsidRPr="00D7654D">
        <w:rPr>
          <w:rFonts w:ascii="Calibri" w:hAnsi="Calibri" w:cs="Calibri"/>
          <w:sz w:val="22"/>
          <w:szCs w:val="22"/>
        </w:rPr>
        <w:t xml:space="preserve">2023 παρουσιάστηκε τότε ως μία πολύ μεγάλη μεταρρύθμιση και τότε σας είχαμε επισημάνει τις αδυναμίες του. </w:t>
      </w:r>
    </w:p>
    <w:p w14:paraId="087343AF" w14:textId="785E6478" w:rsidR="005E1C44"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Δεν αμφισβητούμε τότε την ανάγκη της μεταρρύθμισης, αλλά αμφισβητούμε τον σχεδιασμό τον τρόπο με τον οποίο έρχεστε να το υλοποιήσετε και θα σας είμαι και πολύ συγκεκριμένος γύρω από τον τρόπο με τον οποίο τοποθετήθηκαν. Είχαμε αναφερθεί στα ζητήματα της λιτότητας των ασφαλιστικών δικαιωμάτων είχαμε αναφερθεί στην ανάγκη να μπορούν να συμμετέχουν μικρότερες επιχειρήσεις και εργαζόμενοι που σήμερα βρίσκονται εκτός του δεύτερου πυλώνα. Είχαμε μιλήσει για τα πολύ εργοδοτικό ταμεία είχαμε ασκήσει κριτική στο φορολογικό πλαίσιο και σήμερα και αυτό το λέμε γιατί έχει τη σημασία να του πούμε. </w:t>
      </w:r>
    </w:p>
    <w:p w14:paraId="5256E31B" w14:textId="77777777" w:rsidR="00232EB4"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Η κυβέρνηση έρχεται και αλλάζει μία σειρά από αυτά τα σημεία αναγνωρίζοντας πρωτίστως όχι τις θέσεις του ΠΑΣΟΚ αλλά τα δικά της λάθη. Τα εμπόδια που έφερε ένας δικός τους νόμος μπροστά σε αυτό το οποίο θα έπρεπε να είναι ένα κίνητρο για ακόμα περισσότερη επαγγελματική ασφάλιση και το λέμε γιατί αποδεικνύεται στην πράξη ότι οι παρατηρήσεις μας δεν ήταν αντιπολιτευτικές κορώνες αλλά ήταν συγκεκριμένες προτάσεις πάνω σε αδυναμίες εκείνου του συστήματος και σήμερα έχουμε μια πιο καθαρή εικόνα.</w:t>
      </w:r>
    </w:p>
    <w:p w14:paraId="0948FC1F" w14:textId="77777777" w:rsidR="00232EB4"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 Ο δεύτερος πυλώνας αναπτύσσεται με πιο αργούς ρυθμούς από την ευρωπαϊκή πρακτική και επομένως πρέπει να στηρίξουμε την όλο και μεγαλύτερη ανάπτυξη της δυναμικής να δώσουμε ενδιαφέρον να υπάρξει ανάπτυξη. Το βασικό ερώτημα το καίριο ερώτημα το οποίο πρέπει να μας απασχολήσει είναι πώς οι εργαζόμενοι μπορούν πραγματικά να έχουν πρόσβαση σε αυτό το</w:t>
      </w:r>
      <w:r w:rsidR="005B424D" w:rsidRPr="00D7654D">
        <w:rPr>
          <w:rFonts w:ascii="Calibri" w:hAnsi="Calibri" w:cs="Calibri"/>
          <w:sz w:val="22"/>
          <w:szCs w:val="22"/>
        </w:rPr>
        <w:t>ν</w:t>
      </w:r>
      <w:r w:rsidRPr="00D7654D">
        <w:rPr>
          <w:rFonts w:ascii="Calibri" w:hAnsi="Calibri" w:cs="Calibri"/>
          <w:sz w:val="22"/>
          <w:szCs w:val="22"/>
        </w:rPr>
        <w:t xml:space="preserve"> θεσμό. Εδώ βρίσκεται η ουσία της σημερινής </w:t>
      </w:r>
      <w:r w:rsidRPr="00D7654D">
        <w:rPr>
          <w:rFonts w:ascii="Calibri" w:hAnsi="Calibri" w:cs="Calibri"/>
          <w:sz w:val="22"/>
          <w:szCs w:val="22"/>
        </w:rPr>
        <w:lastRenderedPageBreak/>
        <w:t>συζήτησης. Η Ελλάδα είναι μια χώρα με χιλιάδες μικρές και πολύ μικρές επιχειρήσεις. Δεν είναι μια οικονομία</w:t>
      </w:r>
      <w:r w:rsidR="00B70E88" w:rsidRPr="00D7654D">
        <w:rPr>
          <w:rFonts w:ascii="Calibri" w:hAnsi="Calibri" w:cs="Calibri"/>
          <w:sz w:val="22"/>
          <w:szCs w:val="22"/>
        </w:rPr>
        <w:t>,</w:t>
      </w:r>
      <w:r w:rsidRPr="00D7654D">
        <w:rPr>
          <w:rFonts w:ascii="Calibri" w:hAnsi="Calibri" w:cs="Calibri"/>
          <w:sz w:val="22"/>
          <w:szCs w:val="22"/>
        </w:rPr>
        <w:t xml:space="preserve"> όπου κάθε εργαζόμενος απασχολείται σε μια μεγάλη επιχείρηση που μπορεί να δημιουργήσει αυτόνομο επαγγελματικό ταμείο σαν αυτά τα οποία σήμερα υπάρχουν και τα οποία τα γνωρίζουμε όλοι πολύ καλά</w:t>
      </w:r>
      <w:r w:rsidR="00232EB4">
        <w:rPr>
          <w:rFonts w:ascii="Calibri" w:hAnsi="Calibri" w:cs="Calibri"/>
          <w:sz w:val="22"/>
          <w:szCs w:val="22"/>
        </w:rPr>
        <w:t>.</w:t>
      </w:r>
    </w:p>
    <w:p w14:paraId="6331D27A" w14:textId="77777777" w:rsidR="009B65F0" w:rsidRDefault="00232EB4" w:rsidP="00D7654D">
      <w:pPr>
        <w:ind w:firstLine="709"/>
        <w:contextualSpacing/>
        <w:jc w:val="both"/>
        <w:rPr>
          <w:rFonts w:ascii="Calibri" w:hAnsi="Calibri" w:cs="Calibri"/>
          <w:sz w:val="22"/>
          <w:szCs w:val="22"/>
        </w:rPr>
      </w:pPr>
      <w:r w:rsidRPr="00D7654D">
        <w:rPr>
          <w:rFonts w:ascii="Calibri" w:hAnsi="Calibri" w:cs="Calibri"/>
          <w:sz w:val="22"/>
          <w:szCs w:val="22"/>
        </w:rPr>
        <w:t>Ε</w:t>
      </w:r>
      <w:r w:rsidR="008D1851" w:rsidRPr="00D7654D">
        <w:rPr>
          <w:rFonts w:ascii="Calibri" w:hAnsi="Calibri" w:cs="Calibri"/>
          <w:sz w:val="22"/>
          <w:szCs w:val="22"/>
        </w:rPr>
        <w:t>πομένως</w:t>
      </w:r>
      <w:r>
        <w:rPr>
          <w:rFonts w:ascii="Calibri" w:hAnsi="Calibri" w:cs="Calibri"/>
          <w:sz w:val="22"/>
          <w:szCs w:val="22"/>
        </w:rPr>
        <w:t xml:space="preserve">, </w:t>
      </w:r>
      <w:r w:rsidR="008D1851" w:rsidRPr="00D7654D">
        <w:rPr>
          <w:rFonts w:ascii="Calibri" w:hAnsi="Calibri" w:cs="Calibri"/>
          <w:sz w:val="22"/>
          <w:szCs w:val="22"/>
        </w:rPr>
        <w:t>αν θέλουμε να μιλήσουμε σοβαρά για τη διεύρυνση του δεύτερου πυλώνα πρέπει να απαντήσουμε σε μια σειρά ερωτημάτων τι κάνουμε για τον εργαζόμενο τις μικρές επιχειρήσεις τι κάνουμε για τον αυτοαπασχολουμέν</w:t>
      </w:r>
      <w:r w:rsidR="00775F3F" w:rsidRPr="00D7654D">
        <w:rPr>
          <w:rFonts w:ascii="Calibri" w:hAnsi="Calibri" w:cs="Calibri"/>
          <w:sz w:val="22"/>
          <w:szCs w:val="22"/>
        </w:rPr>
        <w:t>ο</w:t>
      </w:r>
      <w:r w:rsidR="008D1851" w:rsidRPr="00D7654D">
        <w:rPr>
          <w:rFonts w:ascii="Calibri" w:hAnsi="Calibri" w:cs="Calibri"/>
          <w:sz w:val="22"/>
          <w:szCs w:val="22"/>
        </w:rPr>
        <w:t xml:space="preserve"> τι κάνουμε για τον ελεύθερο επαγγελματία τι κάνουμε για τον εργαζόμενο που αλλάζει εργοδότη δύο τρεις και περισσότερες φορές στον εργασιακό βίο. Και εδώ υπάρχει και μία από τις σημαντικές αλλαγές την οποία οφείλω να επισημάνω που έχει να κάνει με αυτό το οποίο λέγαμε από το 2023 και έχει να κάνει με την κατάργηση του ελάχιστου ορίου των 100 εργαζομένων. </w:t>
      </w:r>
    </w:p>
    <w:p w14:paraId="1C9F37CE" w14:textId="77777777" w:rsidR="007735CE" w:rsidRDefault="008D1851" w:rsidP="007735CE">
      <w:pPr>
        <w:ind w:firstLine="709"/>
        <w:contextualSpacing/>
        <w:jc w:val="both"/>
        <w:rPr>
          <w:rFonts w:ascii="Calibri" w:hAnsi="Calibri" w:cs="Calibri"/>
          <w:sz w:val="22"/>
          <w:szCs w:val="22"/>
        </w:rPr>
      </w:pPr>
      <w:r w:rsidRPr="00D7654D">
        <w:rPr>
          <w:rFonts w:ascii="Calibri" w:hAnsi="Calibri" w:cs="Calibri"/>
          <w:sz w:val="22"/>
          <w:szCs w:val="22"/>
        </w:rPr>
        <w:t>Η δυνατότητα συμμετοχής των μικρών επιχειρήσεων είναι μια σημαντική δυνατότητα. Η δυνατότητα πρόσβασης αυτοαπασχολούμενων και ελεύθερων επαγγελματιών το ίδιο είναι μία αλλαγή η οποία μπορεί να στηρίξει τη διεύρυνση του δεύτερου πυλώνα. Αυτό είναι κάτι το οποίο θα οδηγήσει. ένα ακόμα ζήτημα τη φορητότητα στην οποία αναφέρθηκε και προηγουμένως η αγορά εργασίας αλλάζει το αντιλαμβανόμαστε όλοι οι εργαζόμενοι μετακινούνται από επιχειρήσεις αλλάζουν κλάδο αλλάζουν εργοδότη μπορούν να μείνουν για ένα χρονικό διάστημα.</w:t>
      </w:r>
    </w:p>
    <w:p w14:paraId="48B33B5E" w14:textId="73F1C1A8" w:rsidR="008D1851" w:rsidRPr="00D7654D" w:rsidRDefault="008D1851" w:rsidP="007735CE">
      <w:pPr>
        <w:ind w:firstLine="709"/>
        <w:contextualSpacing/>
        <w:jc w:val="both"/>
        <w:rPr>
          <w:rFonts w:ascii="Calibri" w:hAnsi="Calibri" w:cs="Calibri"/>
          <w:sz w:val="22"/>
          <w:szCs w:val="22"/>
        </w:rPr>
      </w:pPr>
      <w:r w:rsidRPr="00D7654D">
        <w:rPr>
          <w:rFonts w:ascii="Calibri" w:hAnsi="Calibri" w:cs="Calibri"/>
          <w:sz w:val="22"/>
          <w:szCs w:val="22"/>
        </w:rPr>
        <w:t>Η αγορά εργασίας αλλάζει, το αντιλαμβανόμαστε όλοι. Οι εργαζόμενοι μετακινούνται από επιχείρηση σε επιχείρηση, αλλάζουν κλάδο, αλλάζουν εργοδότη. Μπορούν να μείνουν για ένα χρονικό διάστημα άνεργοι, δεν μπορεί η κάθε αλλαγή στην επαγγελματική ζωή να σημαίνει ότι ξεκινά από την αρχή και η συνταξιοδοτική αποταμίευση. Επομένως, πρέπει εδώ να επισημάνω ότι είναι σημαντική η ατομική και ομαδική φορητότητα. Η δυνατότητα δηλαδή μέσα από τα ΤΕΑ και τα ΟΑΠΕΣ να έχουμε αυτή την εξέλιξη, της ασφαλιστικής σχέσης παρά την αλλαγή εργοδότη. Αυτές τις αλλαγές είχαμε ζητήσει και το 2023.</w:t>
      </w:r>
    </w:p>
    <w:p w14:paraId="43FF0E85" w14:textId="77777777" w:rsidR="009D40DD"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 Επειδή θέλω να είμαι συνεπής όσον αφορά </w:t>
      </w:r>
      <w:r w:rsidR="00B70E88" w:rsidRPr="00D7654D">
        <w:rPr>
          <w:rFonts w:ascii="Calibri" w:hAnsi="Calibri" w:cs="Calibri"/>
          <w:sz w:val="22"/>
          <w:szCs w:val="22"/>
        </w:rPr>
        <w:t>σ</w:t>
      </w:r>
      <w:r w:rsidRPr="00D7654D">
        <w:rPr>
          <w:rFonts w:ascii="Calibri" w:hAnsi="Calibri" w:cs="Calibri"/>
          <w:sz w:val="22"/>
          <w:szCs w:val="22"/>
        </w:rPr>
        <w:t>το</w:t>
      </w:r>
      <w:r w:rsidR="00B70E88" w:rsidRPr="00D7654D">
        <w:rPr>
          <w:rFonts w:ascii="Calibri" w:hAnsi="Calibri" w:cs="Calibri"/>
          <w:sz w:val="22"/>
          <w:szCs w:val="22"/>
        </w:rPr>
        <w:t>ν</w:t>
      </w:r>
      <w:r w:rsidRPr="00D7654D">
        <w:rPr>
          <w:rFonts w:ascii="Calibri" w:hAnsi="Calibri" w:cs="Calibri"/>
          <w:sz w:val="22"/>
          <w:szCs w:val="22"/>
        </w:rPr>
        <w:t xml:space="preserve"> χρόνο, θα τοποθετηθώ για μια σειρά από ζητήματα και αύριο. Εδώ πρέπει να δούμε με πολύ μεγάλη ταχύτητα ότι όσο μεγαλώνει ο δεύτερος πυλώνας τόσο μεγαλώνει και η ανάγκη για κανόνες και εποπτεία. Όσα περισσότερα χρήματα διαχειρίζονται τα ταμεία τόσο μεγαλύτερη πρέπει να είναι η διαφάνεια. Όσο περισσότεροι εργαζόμενοι συμμετέχουν τόσο μεγαλύτερη πρέπει να είναι και η προστασία τους. Και εδώ θέλω να κάνω μια πολύ μεγάλη αναφορά συγκεκριμένη στο φορολογικό πλαίσιο. Το 2023 είχαμε εκφράσει σοβαρές επιφυλάξεις. </w:t>
      </w:r>
    </w:p>
    <w:p w14:paraId="2949598D" w14:textId="77777777" w:rsidR="00161C37"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Σήμερα η κυβέρνηση αναθεωρεί εκείνο το σύστημα το οποίο εμείς είχαμε επισημάνει ότι είχε προβλήματα. Μειώνει τους φορολογικούς συντελεστές για παροχές μετά το 62ο έτος και προβλέπει ακόμα ευνοϊκότερη μεταχείριση μετά το 67</w:t>
      </w:r>
      <w:r w:rsidRPr="00D7654D">
        <w:rPr>
          <w:rFonts w:ascii="Calibri" w:hAnsi="Calibri" w:cs="Calibri"/>
          <w:sz w:val="22"/>
          <w:szCs w:val="22"/>
          <w:vertAlign w:val="superscript"/>
        </w:rPr>
        <w:t>ο</w:t>
      </w:r>
      <w:r w:rsidRPr="00D7654D">
        <w:rPr>
          <w:rFonts w:ascii="Calibri" w:hAnsi="Calibri" w:cs="Calibri"/>
          <w:sz w:val="22"/>
          <w:szCs w:val="22"/>
        </w:rPr>
        <w:t xml:space="preserve">. Είναι αυτό ακριβώς το οποίο έλεγα και στην Εισηγήτρια της ΝΔ περί κινήτρων. Αυτά είναι τα ζητήματα, τα οποία εμείς πρέπει να δούμε και φυσικά σας επισημάναμε και στις προηγούμενες Επιτροπές τα θέματα που αφορούν </w:t>
      </w:r>
      <w:r w:rsidR="000E0F18" w:rsidRPr="00D7654D">
        <w:rPr>
          <w:rFonts w:ascii="Calibri" w:hAnsi="Calibri" w:cs="Calibri"/>
          <w:sz w:val="22"/>
          <w:szCs w:val="22"/>
        </w:rPr>
        <w:t>σ</w:t>
      </w:r>
      <w:r w:rsidRPr="00D7654D">
        <w:rPr>
          <w:rFonts w:ascii="Calibri" w:hAnsi="Calibri" w:cs="Calibri"/>
          <w:sz w:val="22"/>
          <w:szCs w:val="22"/>
        </w:rPr>
        <w:t xml:space="preserve">την έκτακτη συνθήκη ενός πιθανού θανάτου πριν από αυτή την ηλικία και το οποίο πρέπει να το δείτε με πολύ μεγάλη σοβαρότητα, γιατί ο άνθρωπος ο οποίος μένει πίσω θα πρέπει να πληρώσει πάρα πολύ ακριβά τα ζητήματα αυτά. </w:t>
      </w:r>
    </w:p>
    <w:p w14:paraId="1EF96F06" w14:textId="7F16D07D"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Αυτά είναι αιτήματα τα οποία πιστεύω ότι μπορούν να βοηθήσουν στη λέξη κλειδί γύρω  από την επαγγελματική ασφάλιση, που κατά την άποψή μας δεν είναι άλλη από την εμπιστοσύνη. Ο εργαζόμενος που θα αποφασίσει σήμερα να βάλει ένα μέρος του εισοδήματός του σε ένα επαγγελματικό ταμείο πρέπει να γνωρίζει ότι οι κανόνες θα παραμείνουν σταθεροί, ότι δεν μπορεί να αλλάζει διαρκώς το φορολογικό πλαίσιο και δεν μπορεί κάθε λίγα χρόνια να ξαναγράφουμε τους κανόνες, όπως ακριβώς έχει συμβεί τα χρόνια διακυβέρνησης της ΝΔ. Χρειάζεται σταθερότητα, χρειάζεται προβλεψιμότητα, χρειάζεται εμπιστοσύνη και χρειάζεται ένας πυλώνας ο οποίος δίνει μια σειρά από πραγματικά κίνητρα.</w:t>
      </w:r>
    </w:p>
    <w:p w14:paraId="622505E8" w14:textId="7DFD3FB9"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 Επομένως, θέλω να πω ότι και σε αυτή εδώ τη δεύτερη ανάγνωση σας επισημαίνουμε μια σειρά από κρίσιμα ζητήματα, κατά την άποψή μας. Αύριο θα αναφερθούμε με ακόμα περισσότερες λεπτομέρειες σε αυτά τα οποία θεωρούμε ότι θα έπρεπε να αλλάξουν και θα καταθέσω στα Πρακτικά κατά τη διάρκεια της Επιτροπής μία σειρά από ζητήματα τα οποία μας έχουν έρθει τις τελευταίες ημέρες ως αιτήματα, κυρία Υπουργέ, τα οποία θα έπρεπε να τα δείτε και να δούμε μήπως μέχρι αύριο μπορούν να ενσωματωθούν ως αλλαγές. Αφορούν </w:t>
      </w:r>
      <w:r w:rsidR="00FA7F67" w:rsidRPr="00D7654D">
        <w:rPr>
          <w:rFonts w:ascii="Calibri" w:hAnsi="Calibri" w:cs="Calibri"/>
          <w:sz w:val="22"/>
          <w:szCs w:val="22"/>
        </w:rPr>
        <w:t xml:space="preserve">σε </w:t>
      </w:r>
      <w:r w:rsidRPr="00D7654D">
        <w:rPr>
          <w:rFonts w:ascii="Calibri" w:hAnsi="Calibri" w:cs="Calibri"/>
          <w:sz w:val="22"/>
          <w:szCs w:val="22"/>
        </w:rPr>
        <w:t xml:space="preserve">συγκεκριμένες κατηγορίες συμπολιτών μας και να δούμε μήπως μπορούμε να προσθέσουμε, ώστε να μην υπάρχουν διαφορές στον τρόπο με τον οποίο αντιμετωπίζουμε τους πολίτες οι οποίοι έχουν ανάλογα προβλήματα. Ευχαριστώ πολύ. </w:t>
      </w:r>
    </w:p>
    <w:p w14:paraId="41606F1F"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b/>
          <w:bCs/>
          <w:sz w:val="22"/>
          <w:szCs w:val="22"/>
        </w:rPr>
        <w:t>ΓΕΩΡΓΙΟΣ ΣΤΥΛΙΟΣ (Πρόεδρος της Επιτροπής):</w:t>
      </w:r>
      <w:r w:rsidRPr="00D7654D">
        <w:rPr>
          <w:rFonts w:ascii="Calibri" w:hAnsi="Calibri" w:cs="Calibri"/>
          <w:sz w:val="22"/>
          <w:szCs w:val="22"/>
        </w:rPr>
        <w:t xml:space="preserve"> Τον λόγο έχει ο κ. Κατσώτης.</w:t>
      </w:r>
    </w:p>
    <w:p w14:paraId="2B93C9EF" w14:textId="0C96AE31"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b/>
          <w:bCs/>
          <w:sz w:val="22"/>
          <w:szCs w:val="22"/>
        </w:rPr>
        <w:t>ΧΡΗΣΤΟΣ ΚΑΤΣΩΤΗΣ (Ειδικός Αγορητής της Κ.Ο. του «Κ.Κ.Ε.»):</w:t>
      </w:r>
      <w:r w:rsidRPr="00D7654D">
        <w:rPr>
          <w:rFonts w:ascii="Calibri" w:hAnsi="Calibri" w:cs="Calibri"/>
          <w:sz w:val="22"/>
          <w:szCs w:val="22"/>
        </w:rPr>
        <w:t xml:space="preserve"> Σήμερα ο Πρωθυπουργός σε ανάρτησή του για τις συντάξεις χηρείας προσπάθησε να παρουσιάσει ένα </w:t>
      </w:r>
      <w:r w:rsidRPr="00D7654D">
        <w:rPr>
          <w:rFonts w:ascii="Calibri" w:hAnsi="Calibri" w:cs="Calibri"/>
          <w:sz w:val="22"/>
          <w:szCs w:val="22"/>
        </w:rPr>
        <w:lastRenderedPageBreak/>
        <w:t>φιλολαϊκό προφίλ. Επικαλέστηκε την κουτσουρεμένη αποκατάσταση των συντάξεων χηρείας, αφού για τις συντάξεις χηρείας πριν</w:t>
      </w:r>
      <w:r w:rsidR="00FA7F67" w:rsidRPr="00D7654D">
        <w:rPr>
          <w:rFonts w:ascii="Calibri" w:hAnsi="Calibri" w:cs="Calibri"/>
          <w:sz w:val="22"/>
          <w:szCs w:val="22"/>
        </w:rPr>
        <w:t xml:space="preserve"> από </w:t>
      </w:r>
      <w:r w:rsidRPr="00D7654D">
        <w:rPr>
          <w:rFonts w:ascii="Calibri" w:hAnsi="Calibri" w:cs="Calibri"/>
          <w:sz w:val="22"/>
          <w:szCs w:val="22"/>
        </w:rPr>
        <w:t xml:space="preserve"> το</w:t>
      </w:r>
      <w:r w:rsidR="00FA7F67" w:rsidRPr="00D7654D">
        <w:rPr>
          <w:rFonts w:ascii="Calibri" w:hAnsi="Calibri" w:cs="Calibri"/>
          <w:sz w:val="22"/>
          <w:szCs w:val="22"/>
        </w:rPr>
        <w:t>ν</w:t>
      </w:r>
      <w:r w:rsidRPr="00D7654D">
        <w:rPr>
          <w:rFonts w:ascii="Calibri" w:hAnsi="Calibri" w:cs="Calibri"/>
          <w:sz w:val="22"/>
          <w:szCs w:val="22"/>
        </w:rPr>
        <w:t xml:space="preserve"> Μάη του 2016, που είναι δεκάδες χιλιάδες, η αδικία θα συνεχιστεί να εφαρμόζεται απρόσκοπτα. Επιπλέον, δεν προβλέπει τη χορήγηση αναδρομικών για το διάστημα που λάμβαναν την πετσοκομμένη σύνταξη του 35%. Βέβαια, το αίτημα είναι για επαναφορά σε όλους της σύνταξης χηρείας στο 70%. </w:t>
      </w:r>
    </w:p>
    <w:p w14:paraId="5FB6AF36"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Έρχομαι στο νομοσχέδιο. Ναι, το Κ.Κ.Ε είναι κάθετα αντίθετο με το νομοσχέδιο, γιατί αποτελεί μία ακόμα βόμβα στην κοινωνική ασφάλιση. Εντάσσεται στην πολιτική της Ε.Ε., για στροφή στην πολεμική οικονομία και πολεμική προετοιμασία. Σε αυτή την κατεύθυνση παίρνει μέτρα για να χρηματοδοτήσει την ανταγωνιστικότητα της ευρωενωσιακής οικονομίας και τον στρατιωτικό εξοπλισμό της, βάζοντας χέρι στις ιδιωτικές αποταμιεύσεις και στα αποθεματικά των συνταξιοδοτικών ταμείων, τα οποία υπολογίζονται σε δέκα δισεκατομμύρια ευρώ περίπου. </w:t>
      </w:r>
    </w:p>
    <w:p w14:paraId="6264258E" w14:textId="77777777" w:rsidR="008D1851" w:rsidRPr="00D7654D" w:rsidRDefault="008D1851" w:rsidP="007735CE">
      <w:pPr>
        <w:contextualSpacing/>
        <w:rPr>
          <w:rFonts w:ascii="Calibri" w:hAnsi="Calibri" w:cs="Calibri"/>
          <w:sz w:val="22"/>
          <w:szCs w:val="22"/>
        </w:rPr>
        <w:sectPr w:rsidR="008D1851" w:rsidRPr="00D7654D" w:rsidSect="008D1851">
          <w:headerReference w:type="default" r:id="rId8"/>
          <w:footerReference w:type="default" r:id="rId9"/>
          <w:pgSz w:w="11906" w:h="16838"/>
          <w:pgMar w:top="1440" w:right="1800" w:bottom="1440" w:left="1800" w:header="708" w:footer="708" w:gutter="0"/>
          <w:cols w:space="708"/>
          <w:docGrid w:linePitch="360"/>
        </w:sectPr>
      </w:pPr>
    </w:p>
    <w:p w14:paraId="69AB20F8" w14:textId="61024F8A" w:rsidR="008D1851" w:rsidRPr="00D7654D" w:rsidRDefault="008D1851" w:rsidP="007735CE">
      <w:pPr>
        <w:ind w:firstLine="709"/>
        <w:contextualSpacing/>
        <w:jc w:val="both"/>
        <w:rPr>
          <w:rFonts w:ascii="Calibri" w:hAnsi="Calibri" w:cs="Calibri"/>
          <w:color w:val="000000"/>
          <w:sz w:val="22"/>
          <w:szCs w:val="22"/>
        </w:rPr>
      </w:pPr>
      <w:r w:rsidRPr="00D7654D">
        <w:rPr>
          <w:rFonts w:ascii="Calibri" w:hAnsi="Calibri" w:cs="Calibri"/>
          <w:color w:val="000000"/>
          <w:sz w:val="22"/>
          <w:szCs w:val="22"/>
        </w:rPr>
        <w:t xml:space="preserve">Η στροφή της Ε.Ε. στην πολεμική οικονομία απαιτεί πόρους ύψους σχεδόν 5 τρις ευρώ μέχρι το 2030, ποσό που δεν μπορεί να καλυφθεί μόνο από δημόσιους πόρους. Τι κάνει, λοιπόν; Η δεξαμενή των ιδιωτικών επενδύσεων, οι αποταμιεύσεις των λαϊκών στρωμάτων και οι ασφαλιστικές εισφορές των εργαζομένων, κυρίως αυτές που κατευθύνονται στον δεύτερο και τρίτο πυλώνα της ασφάλισης, δηλαδή, σε κεφαλαιοποιητικά σχήματα, όπως Επαγγελματικά Ταμεία, συμβόλαια με ασφαλιστικές εταιρείες και άλλα. </w:t>
      </w:r>
    </w:p>
    <w:p w14:paraId="1CB1D579" w14:textId="78A685B3"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color w:val="000000"/>
          <w:sz w:val="22"/>
          <w:szCs w:val="22"/>
        </w:rPr>
        <w:t xml:space="preserve">Τι έλεγε ο κ. Λέτα στην Έκθεσή του; Σημειώνει, πως η Ε.Ε. στερείται αποτελεσματικού μηχανισμού για να διοχετεύει τις αποταμιεύσεις των πολιτών στην ευρωπαϊκή πραγματική οικονομία. Η Ε.Ε., την οποία προσκυνάτε όλοι σας, θέτει τους εξής στόχους: Πρώτον, να κατευθύνουν μέρος των αποταμιεύσεων στα </w:t>
      </w:r>
      <w:bookmarkStart w:id="1" w:name="_Hlk238645415"/>
      <w:r w:rsidRPr="00D7654D">
        <w:rPr>
          <w:rFonts w:ascii="Calibri" w:hAnsi="Calibri" w:cs="Calibri"/>
          <w:color w:val="000000"/>
          <w:sz w:val="22"/>
          <w:szCs w:val="22"/>
        </w:rPr>
        <w:t xml:space="preserve">κεφαλαιοποιητικά </w:t>
      </w:r>
      <w:bookmarkEnd w:id="1"/>
      <w:r w:rsidRPr="00D7654D">
        <w:rPr>
          <w:rFonts w:ascii="Calibri" w:hAnsi="Calibri" w:cs="Calibri"/>
          <w:color w:val="000000"/>
          <w:sz w:val="22"/>
          <w:szCs w:val="22"/>
        </w:rPr>
        <w:t xml:space="preserve">ασφαλιστικά συστήματα ώστε να αυξήσουν την περιουσία των σχημάτων αυτών και να τις φυτέψουν τις υπόλοιπες αποταμιεύσεις σε μηχανισμούς που ήδη έχουν δημιουργήσει ή θα δημιουργήσουν με τον ίδιο στόχο. Δεύτερον, να ενισχύσουν και να αξιοποιήσουν αποτελεσματικότερα τα κεφαλαιοποιητικά ασφαλιστικά συστήματα για τη χρηματοδότηση των στόχων τους, δεδομένου, ότι μέχρι σήμερα η αξιοποίησή τους δεν υπήρξε ιδιαίτερα αποτελεσματική. </w:t>
      </w:r>
    </w:p>
    <w:p w14:paraId="6D574903" w14:textId="1D684433"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color w:val="000000"/>
          <w:sz w:val="22"/>
          <w:szCs w:val="22"/>
        </w:rPr>
        <w:t xml:space="preserve">Να τι απαιτεί η </w:t>
      </w:r>
      <w:bookmarkStart w:id="2" w:name="_Hlk238645867"/>
      <w:r w:rsidRPr="00D7654D">
        <w:rPr>
          <w:rFonts w:ascii="Calibri" w:hAnsi="Calibri" w:cs="Calibri"/>
          <w:color w:val="000000"/>
          <w:sz w:val="22"/>
          <w:szCs w:val="22"/>
        </w:rPr>
        <w:t>Business Europe</w:t>
      </w:r>
      <w:r w:rsidR="00DB0D83">
        <w:rPr>
          <w:rFonts w:ascii="Calibri" w:hAnsi="Calibri" w:cs="Calibri"/>
          <w:color w:val="000000"/>
          <w:sz w:val="22"/>
          <w:szCs w:val="22"/>
        </w:rPr>
        <w:t>,</w:t>
      </w:r>
      <w:r w:rsidRPr="00D7654D">
        <w:rPr>
          <w:rFonts w:ascii="Calibri" w:hAnsi="Calibri" w:cs="Calibri"/>
          <w:color w:val="000000"/>
          <w:sz w:val="22"/>
          <w:szCs w:val="22"/>
        </w:rPr>
        <w:t xml:space="preserve"> </w:t>
      </w:r>
      <w:bookmarkEnd w:id="2"/>
      <w:r w:rsidRPr="00D7654D">
        <w:rPr>
          <w:rFonts w:ascii="Calibri" w:hAnsi="Calibri" w:cs="Calibri"/>
          <w:color w:val="000000"/>
          <w:sz w:val="22"/>
          <w:szCs w:val="22"/>
        </w:rPr>
        <w:t xml:space="preserve">η οποία εκπροσωπεί 42 εργοδοτικές οργανώσεις από τις 142 από 36 χώρες. Απαιτεί, λοιπόν, την αυτόματη εγγραφή των εργαζομένων στα Επαγγελματικά Ταμεία, με τη δήθεν επιλογή της αίτησης εξαίρεσης. Θεωρούν την αυτόματη εγγραφή ως μια απλή και αποτελεσματική μέθοδος συμμετοχής που μπορεί να αυξήσει τα ποσοστά συμμετοχής των εργαζομένων στα ΤΕΑ, που θα συσσωρεύουν περισσότερο κεφάλαιο που θα επενδύουν για να κερδίζουν. </w:t>
      </w:r>
    </w:p>
    <w:p w14:paraId="4898F1EC" w14:textId="759303A9"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color w:val="000000"/>
          <w:sz w:val="22"/>
          <w:szCs w:val="22"/>
        </w:rPr>
        <w:t>Η Υπουργός, όπως και η Εισηγήτρια της Ν.Δ., ισχυρίζονται, ότι η ασφάλιση στα ΤΕΑ είναι προαιρετική. Φαίνεται, όμως, ότι όχι μόνο υιοθετεί την πονηριά των Business Europe, αλλά προχωρά ακόμη παραπέρα. Ενώ ο ν.5078 του 2023 προβλέπει, μεταξύ των άλλων, ότι το καταστατικό των ΤΕΑ δεν επιτρέπει, όσα γράφει ο νόμος, να υποχρεώνει ένα πρόσωπο συνεπαγωγής στο ΤΕΑ ακόμα και αν αυτό πληροί τις προϋποθέσεις υπαγωγής, το νομοσχέδιο στο άρθρο 12 τροποποιεί το άρθρο 9 του ν.5078 του 2023 και με την λέξη καταργείται ανοίγει τον δρόμο για την υποχρεωτική υπαγωγή χωρίς να περιλαμβάνει ούτε τη δυνατότητα εξαίρεσης που λέει το Business Europe. Καταργούνται</w:t>
      </w:r>
      <w:r w:rsidR="000411B5" w:rsidRPr="00D7654D">
        <w:rPr>
          <w:rFonts w:ascii="Calibri" w:hAnsi="Calibri" w:cs="Calibri"/>
          <w:color w:val="000000"/>
          <w:sz w:val="22"/>
          <w:szCs w:val="22"/>
        </w:rPr>
        <w:t>,</w:t>
      </w:r>
      <w:r w:rsidRPr="00D7654D">
        <w:rPr>
          <w:rFonts w:ascii="Calibri" w:hAnsi="Calibri" w:cs="Calibri"/>
          <w:color w:val="000000"/>
          <w:sz w:val="22"/>
          <w:szCs w:val="22"/>
        </w:rPr>
        <w:t xml:space="preserve"> </w:t>
      </w:r>
      <w:r w:rsidR="000411B5" w:rsidRPr="00D7654D">
        <w:rPr>
          <w:rFonts w:ascii="Calibri" w:hAnsi="Calibri" w:cs="Calibri"/>
          <w:color w:val="000000"/>
          <w:sz w:val="22"/>
          <w:szCs w:val="22"/>
        </w:rPr>
        <w:t>επίσης,</w:t>
      </w:r>
      <w:r w:rsidRPr="00D7654D">
        <w:rPr>
          <w:rFonts w:ascii="Calibri" w:hAnsi="Calibri" w:cs="Calibri"/>
          <w:color w:val="000000"/>
          <w:sz w:val="22"/>
          <w:szCs w:val="22"/>
        </w:rPr>
        <w:t xml:space="preserve"> και άλλες διατάξεις, σύμφωνα με τις οποίες ένα καταστατικό έπρεπε να περιλαμβάνει όρους που αφορούν τις εισφορές στις συντάξεις, τις επενδύσεις και άλλα, δίνοντας μεγαλύτερες επενδυτικές ελευθερίες στις διοικήσεις των κ</w:t>
      </w:r>
      <w:r w:rsidR="00D5657B" w:rsidRPr="00D7654D">
        <w:rPr>
          <w:rFonts w:ascii="Calibri" w:hAnsi="Calibri" w:cs="Calibri"/>
          <w:color w:val="000000"/>
          <w:sz w:val="22"/>
          <w:szCs w:val="22"/>
        </w:rPr>
        <w:t>ε</w:t>
      </w:r>
      <w:r w:rsidRPr="00D7654D">
        <w:rPr>
          <w:rFonts w:ascii="Calibri" w:hAnsi="Calibri" w:cs="Calibri"/>
          <w:color w:val="000000"/>
          <w:sz w:val="22"/>
          <w:szCs w:val="22"/>
        </w:rPr>
        <w:t xml:space="preserve">φαλαιοποιητικών σχημάτων. </w:t>
      </w:r>
    </w:p>
    <w:p w14:paraId="2E85D210" w14:textId="24005731"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color w:val="000000"/>
          <w:sz w:val="22"/>
          <w:szCs w:val="22"/>
        </w:rPr>
        <w:t>Το νομοσχέδιο αυξάνει</w:t>
      </w:r>
      <w:r w:rsidR="00D649BB" w:rsidRPr="00D7654D">
        <w:rPr>
          <w:rFonts w:ascii="Calibri" w:hAnsi="Calibri" w:cs="Calibri"/>
          <w:color w:val="000000"/>
          <w:sz w:val="22"/>
          <w:szCs w:val="22"/>
        </w:rPr>
        <w:t>,</w:t>
      </w:r>
      <w:r w:rsidRPr="00D7654D">
        <w:rPr>
          <w:rFonts w:ascii="Calibri" w:hAnsi="Calibri" w:cs="Calibri"/>
          <w:color w:val="000000"/>
          <w:sz w:val="22"/>
          <w:szCs w:val="22"/>
        </w:rPr>
        <w:t xml:space="preserve"> </w:t>
      </w:r>
      <w:r w:rsidR="00D649BB" w:rsidRPr="00D7654D">
        <w:rPr>
          <w:rFonts w:ascii="Calibri" w:hAnsi="Calibri" w:cs="Calibri"/>
          <w:color w:val="000000"/>
          <w:sz w:val="22"/>
          <w:szCs w:val="22"/>
        </w:rPr>
        <w:t>επίσης,</w:t>
      </w:r>
      <w:r w:rsidRPr="00D7654D">
        <w:rPr>
          <w:rFonts w:ascii="Calibri" w:hAnsi="Calibri" w:cs="Calibri"/>
          <w:color w:val="000000"/>
          <w:sz w:val="22"/>
          <w:szCs w:val="22"/>
        </w:rPr>
        <w:t xml:space="preserve"> τα επιτρεπόμενα ποσοστά επενδύσεων υψηλού ρίσκου και εισάγει νέες κατηγορίες επενδύσεων με ακόμη μεγαλύτερο κίνδυνο. Πρακτικά αυξάνει τον κίνδυνο να χαθούν οι εισφορές των εργαζομένων και κατ’ επέκταση οι όποιες παροχές και συντάξεις που δεν είναι προκαθορισμένες. Αυξάνει για παράδειγμα το επιτρεπόμενο ποσοστό επένδυσης σε επιχειρηματικά κεφάλαια από 5 σε 10%. Εισάγει στο άρθρο 34 τη δυνατότητα επένδυσης σε κρυπτονομίσματα έως 1%, αλλά είναι κρυπτονομίσματα. </w:t>
      </w:r>
    </w:p>
    <w:p w14:paraId="5ED875CB" w14:textId="3C1DC2C0"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color w:val="000000"/>
          <w:sz w:val="22"/>
          <w:szCs w:val="22"/>
        </w:rPr>
        <w:t>Σημειώνουμε, ότι τα Venture Capital</w:t>
      </w:r>
      <w:r w:rsidRPr="00D7654D">
        <w:rPr>
          <w:rFonts w:ascii="Calibri" w:hAnsi="Calibri" w:cs="Calibri"/>
          <w:color w:val="000000"/>
          <w:sz w:val="22"/>
          <w:szCs w:val="22"/>
          <w:lang w:val="en-US"/>
        </w:rPr>
        <w:t>s</w:t>
      </w:r>
      <w:r w:rsidRPr="00D7654D">
        <w:rPr>
          <w:rFonts w:ascii="Calibri" w:hAnsi="Calibri" w:cs="Calibri"/>
          <w:color w:val="000000"/>
          <w:sz w:val="22"/>
          <w:szCs w:val="22"/>
        </w:rPr>
        <w:t xml:space="preserve"> θεωρούνται κεφάλαια υψηλού ρίσκου, καθώς τα ποσοστά αποτυχίας κυμαίνονται από 75 έως 90%, ενώ τα κρυπτοστοιχεία θεωρούνται από τις πιο ασταθείς κατηγορίες. Αυτά το νομοσχέδιο τα προβλέπει. Ακόμα διατηρεί τη δυνατότητα των ΤΕΑ να επενδύουν στις χρηματοδοτούσες σε επιχειρήσεις μέχρι και το 25% των περιουσιακών στοιχείων τους. Δηλαδή, οι επιχειρήσεις, οι εργαζόμενοι των οποίων είναι </w:t>
      </w:r>
      <w:r w:rsidRPr="00D7654D">
        <w:rPr>
          <w:rFonts w:ascii="Calibri" w:hAnsi="Calibri" w:cs="Calibri"/>
          <w:color w:val="000000"/>
          <w:sz w:val="22"/>
          <w:szCs w:val="22"/>
        </w:rPr>
        <w:lastRenderedPageBreak/>
        <w:t xml:space="preserve">μέλη ενός ΤΕΑ, μπορούν να πάρουν δωρεάν χρήμα από αυτό το οποίο προέρχεται από τις εισφορές των εργαζομένων τους. </w:t>
      </w:r>
    </w:p>
    <w:p w14:paraId="6734514B" w14:textId="5CC51252" w:rsidR="00BB2332"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color w:val="000000"/>
          <w:sz w:val="22"/>
          <w:szCs w:val="22"/>
        </w:rPr>
        <w:t xml:space="preserve">Κεφάλαιο, Ε.Ε. και οι κυβερνήσεις τους, θέλουν ασφαλιστικό σύστημα που δεν θα επιβαρύνει τους καπιταλιστές με εισφορές. Σε αυτή τη κατεύθυνση είναι οι μειώσεις, ενώ θα συσσωρεύει χρήμα που θα χρησιμοποιείται ως κεφάλαιο, δηλαδή, ασφαλιστικό σύστημα εργαλείου συσσώρευσης κεφαλαίου και έχουν έτσι διπλό κέρδος. Η πλήρης κεφαλαιοποίηση θα δημιουργήσει αποθεματικά αρκετών δισ. ευρώ, πόροι πολύτιμοι για τη χρηματοδότηση της ανάπτυξης, όπως ανοιχτά προβάλλουν οι καπιταλιστές και το πολιτικό τους προσωπικό. </w:t>
      </w:r>
      <w:r w:rsidR="00D5657B" w:rsidRPr="00D7654D">
        <w:rPr>
          <w:rFonts w:ascii="Calibri" w:hAnsi="Calibri" w:cs="Calibri"/>
          <w:color w:val="000000"/>
          <w:sz w:val="22"/>
          <w:szCs w:val="22"/>
        </w:rPr>
        <w:t xml:space="preserve">                       </w:t>
      </w:r>
    </w:p>
    <w:p w14:paraId="312BDF9D" w14:textId="0F5CB413"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color w:val="000000"/>
          <w:sz w:val="22"/>
          <w:szCs w:val="22"/>
        </w:rPr>
        <w:t>Οι εισφορές και οι συνταξιούχοι είναι διπλά χαμένοι, αφού η μείωση των εισφορών, επίκειται και άλλη όπως ακούσαμε αυτές τις ημέρες, μειώνει την τιμή της εργατικής δύναμης και ταυτόχρονα, τα έσοδα των ταμείων, άρα και τις συντάξεις, ενώ η παράδοση αποθεματικών στο κεφαλαιοποιητικό σύστημα εγκυμονεί κινδύνους καθοδικής χασούρας.  </w:t>
      </w:r>
    </w:p>
    <w:p w14:paraId="207EC017"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Χαρακτηριστικό παράδειγμα αποτελεί η κρίση που ξεκίνησε το 2008 – 2009, στη διάρκεια της οποίας, τα ταμεία επαγγελματικής ασφάλισης εκτιμάται ότι έχασαν το 40% των αποθεματικών τους.</w:t>
      </w:r>
    </w:p>
    <w:p w14:paraId="399BEB14"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Η πτώχευση της αμερικανικής ενεργειακής εταιρείας </w:t>
      </w:r>
      <w:r w:rsidRPr="00D7654D">
        <w:rPr>
          <w:rFonts w:ascii="Calibri" w:hAnsi="Calibri" w:cs="Calibri"/>
          <w:sz w:val="22"/>
          <w:szCs w:val="22"/>
          <w:lang w:val="en-US"/>
        </w:rPr>
        <w:t>Enron</w:t>
      </w:r>
      <w:r w:rsidRPr="00D7654D">
        <w:rPr>
          <w:rFonts w:ascii="Calibri" w:hAnsi="Calibri" w:cs="Calibri"/>
          <w:sz w:val="22"/>
          <w:szCs w:val="22"/>
        </w:rPr>
        <w:t xml:space="preserve"> με 24.000 εργαζόμενους, οι 11.000 εξ αυτών έχασαν με την πτώχευση την όποια ασφαλιστική συνταξιοδοτική  κάλυψη είχαν, αφού το ταμείο τους είχε συνδεθεί με τη μετοχή της </w:t>
      </w:r>
      <w:r w:rsidRPr="00D7654D">
        <w:rPr>
          <w:rFonts w:ascii="Calibri" w:hAnsi="Calibri" w:cs="Calibri"/>
          <w:sz w:val="22"/>
          <w:szCs w:val="22"/>
          <w:lang w:val="en-US"/>
        </w:rPr>
        <w:t>Enron</w:t>
      </w:r>
      <w:r w:rsidRPr="00D7654D">
        <w:rPr>
          <w:rFonts w:ascii="Calibri" w:hAnsi="Calibri" w:cs="Calibri"/>
          <w:sz w:val="22"/>
          <w:szCs w:val="22"/>
        </w:rPr>
        <w:t xml:space="preserve">. Είχε αποθεματικά ύψους ενός δις δολαρίων, εκ των οποίων τα 500 με 600 εκατομμύρια είχαν επενδυθεί στη μετοχή της. Όταν η </w:t>
      </w:r>
      <w:r w:rsidRPr="00D7654D">
        <w:rPr>
          <w:rFonts w:ascii="Calibri" w:hAnsi="Calibri" w:cs="Calibri"/>
          <w:sz w:val="22"/>
          <w:szCs w:val="22"/>
          <w:lang w:val="en-US"/>
        </w:rPr>
        <w:t>Enron</w:t>
      </w:r>
      <w:r w:rsidRPr="00D7654D">
        <w:rPr>
          <w:rFonts w:ascii="Calibri" w:hAnsi="Calibri" w:cs="Calibri"/>
          <w:sz w:val="22"/>
          <w:szCs w:val="22"/>
        </w:rPr>
        <w:t xml:space="preserve"> πτώχευσε, μαζί πτώχευσε και το συνταξιοδοτικό πρόγραμμα, αφήνοντας απροστάτευτους χιλιάδες εργαζόμενους. </w:t>
      </w:r>
    </w:p>
    <w:p w14:paraId="2D962500"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Είναι γνωστά τα κραχ της </w:t>
      </w:r>
      <w:r w:rsidRPr="00D7654D">
        <w:rPr>
          <w:rFonts w:ascii="Calibri" w:hAnsi="Calibri" w:cs="Calibri"/>
          <w:sz w:val="22"/>
          <w:szCs w:val="22"/>
          <w:lang w:val="en-US"/>
        </w:rPr>
        <w:t>MAXWELL</w:t>
      </w:r>
      <w:r w:rsidRPr="00D7654D">
        <w:rPr>
          <w:rFonts w:ascii="Calibri" w:hAnsi="Calibri" w:cs="Calibri"/>
          <w:sz w:val="22"/>
          <w:szCs w:val="22"/>
        </w:rPr>
        <w:t xml:space="preserve">, όπως και το μεγαλύτερο  συνταξιοδοτικό ταμείο της  Σουηδίας </w:t>
      </w:r>
      <w:r w:rsidRPr="00D7654D">
        <w:rPr>
          <w:rFonts w:ascii="Calibri" w:hAnsi="Calibri" w:cs="Calibri"/>
          <w:sz w:val="22"/>
          <w:szCs w:val="22"/>
          <w:lang w:val="en-US"/>
        </w:rPr>
        <w:t>Alecta</w:t>
      </w:r>
      <w:r w:rsidRPr="00D7654D">
        <w:rPr>
          <w:rFonts w:ascii="Calibri" w:hAnsi="Calibri" w:cs="Calibri"/>
          <w:sz w:val="22"/>
          <w:szCs w:val="22"/>
        </w:rPr>
        <w:t xml:space="preserve">, που έχασε εξαιτίας της κατάρρευσης των αμερικανικών τραπεζών σχεδόν 2 δις δολάρια, στις οποίες είχε τζογάρει τα αποθεματικά. Το εν λόγω ταμείο διαχειρίζεται τα χρήματα 2,6 εκατομμυρίων εργαζομένων. Απώλειες είχαν, βέβαια, αμερικανικά επαγγελματικά ταμεία και ταμεία από χώρες, όπως η Ιαπωνία, η Νότια Κορέα και άλλα. Αλλά και στη χώρα μας, το λουκέτο της ασφαλιστικής «Ασπίς Πρόνοια», είχε μεγάλες συνέπειες για τους ασφαλισμένους. </w:t>
      </w:r>
    </w:p>
    <w:p w14:paraId="13340EF5" w14:textId="6824D6EC"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Επιβεβαιώνονται με τα παραδείγματα οι οδυνηρές συνέπειες που έχει για τους ασφαλισμένους η μετατροπή των συντάξεων σε χρηματιστηριακό προϊόν, κάτι που στη χώρα μας προώθησαν διαδοχικά όλες οι κυβερνήσεις της Νέας Δημοκρατίας, του ΠΑΣΟΚ και του ΣΥ.ΡΙΖ.Α., με τη στήριξη άλλων δυνάμεων. Οι ανατροπές στο κοινωνικό ασφαλιστικό σύστημα και στο σύνολο των δικαιωμάτων, ήταν διακαής και διαχρονικός στόχος του κεφαλαίου και όλων των κυβερνήσεων που το υπηρετούν και όλα τα αστικά κόμματα στήριξαν τα θέλω αυτού του κεφαλαίου. </w:t>
      </w:r>
    </w:p>
    <w:p w14:paraId="4F2E8892"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Κύρια κατεύθυνση είναι να μετατραπεί η ασφάλιση σε ατομικό δικαίωμα, να αποτελέσει εμπόρευμα, το οποίο θα πουλάνε και θα μοιράζονται τα κέρδη οι ιδιωτικές ασφαλιστικές εταιρείες και οι επιχειρηματίες στον χώρο της υγείας. Οι καπιταλιστές και οι κυβερνήσεις τους, θέλουν να τελειώνουν με το σημερινό σύστημα κοινωνικής ασφάλισης. Αυτό υπηρετεί ήδη στο ΤΕΚΑ, στο ΤΕΑ, στον ΟΑΕΠΣ  με πελάτες που οι εισφορές τους θα τζογάρονται σε χρηματιστηριακά προϊόντα. </w:t>
      </w:r>
    </w:p>
    <w:p w14:paraId="46E2C13E" w14:textId="77777777" w:rsidR="00DB0D83"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Αυτή την κατεύθυνση υπηρέτησαν όλα τα μέτρα όλων των αντεργατικών νόμων μέχρι σήμερα, όπως: Οι δραστικές μειώσεις των συντάξεων. Η κατάργηση του ΕΚΑΣ, της 13</w:t>
      </w:r>
      <w:r w:rsidRPr="00D7654D">
        <w:rPr>
          <w:rFonts w:ascii="Calibri" w:hAnsi="Calibri" w:cs="Calibri"/>
          <w:sz w:val="22"/>
          <w:szCs w:val="22"/>
          <w:vertAlign w:val="superscript"/>
        </w:rPr>
        <w:t>ης</w:t>
      </w:r>
      <w:r w:rsidRPr="00D7654D">
        <w:rPr>
          <w:rFonts w:ascii="Calibri" w:hAnsi="Calibri" w:cs="Calibri"/>
          <w:sz w:val="22"/>
          <w:szCs w:val="22"/>
        </w:rPr>
        <w:t xml:space="preserve">  και 14</w:t>
      </w:r>
      <w:r w:rsidRPr="00D7654D">
        <w:rPr>
          <w:rFonts w:ascii="Calibri" w:hAnsi="Calibri" w:cs="Calibri"/>
          <w:sz w:val="22"/>
          <w:szCs w:val="22"/>
          <w:vertAlign w:val="superscript"/>
        </w:rPr>
        <w:t>ης</w:t>
      </w:r>
      <w:r w:rsidRPr="00D7654D">
        <w:rPr>
          <w:rFonts w:ascii="Calibri" w:hAnsi="Calibri" w:cs="Calibri"/>
          <w:sz w:val="22"/>
          <w:szCs w:val="22"/>
        </w:rPr>
        <w:t xml:space="preserve"> σύνταξης. Οι αυξήσεις στα όρια ηλικίας συνταξιοδότησης στα 67, με ορίζοντα τα 74, όπως έχετε νομοθετήσει για όσους δεν έχουν την προϋπόθεση των 4,5 χιλιάδων ημερών ασφάλισης και τους λέτε με προγράμματα του ΟΑΕΔ να δουλεύουν στους δήμους πίσω από σκουπιδιάρικα  ως τα 74 έτη. Η διάσπαση της σύνταξης σε εθνική και ανταποδοτική, με κρατική εγγύηση μόνο της εθνικής. </w:t>
      </w:r>
    </w:p>
    <w:p w14:paraId="473A3263" w14:textId="685603F5"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Οι μεγάλες ανατροπές στις εργασιακές σχέσεις. Οι αυξήσεις που πάντα είναι κάτω από τον πληθωρισμό και συνεχίζει να μειώνει την ήδη σμπαραλιασμένη αγοραστική δύναμη των συνταξιούχων, αλλά και των εργαζομένων. Όλα αυτά, καθώς και το σημερινό νομοσχέδιο, αλλά και όσα στο μέλλον θα φέρετε όλοι εσείς που στηρίζετε το κεφάλαιο και τα κέρδη του, καλούνται να πληρώσουν όλοι αυτοί που παράγουν τον πλούτο.</w:t>
      </w:r>
    </w:p>
    <w:p w14:paraId="1EABE8A4"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Η ΓΣΕΕ αντί να προβάλει την ανάγκη υπεράσπισης της κοινωνικής ασφάλισης, να διεκδικήσει την κατάργηση όλων των αντιασφαλιστικών νόμων, την επιστροφή όλων των κλεμμένων, να πληρώνει το κράτος και η εργοδοσία, να διεκδικήσει συντάξεις κάλυψης των αναγκών των συνταξιούχων, ανοίγει το δρόμο της παράδοσης της ασφάλισης στους </w:t>
      </w:r>
      <w:r w:rsidRPr="00D7654D">
        <w:rPr>
          <w:rFonts w:ascii="Calibri" w:hAnsi="Calibri" w:cs="Calibri"/>
          <w:sz w:val="22"/>
          <w:szCs w:val="22"/>
        </w:rPr>
        <w:lastRenderedPageBreak/>
        <w:t>χρηματοπιστωτικούς ομίλους, στις ασφαλιστικές εταιρείες, όπως και τα επαγγελματικά ταμεία γιατί, ήδη, έχει υπογράψει με τον ΣΕΒ, που αποτελεί πάγιο αίτημα των βιομηχάνων.</w:t>
      </w:r>
    </w:p>
    <w:p w14:paraId="4408ABE7"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Σήμερα, ο αγώνας των εργαζομένων επιβάλλεται να κινείται μπροστά και να παίρνει υπόψη της τις νέες συνθήκες, τις σύγχρονες ανάγκες. Για το Κ.Κ.Ε. το πρόβλημα της κοινωνικής ασφάλισης είναι ταξικό, πολιτικό, καθώς φανερώνονται ακόμα πιο καθαρά οι δύο κόσμοι και τα όρια του εκμεταλλευτικού συστήματος που σαπίζει, που βρίσκεται σε πλήρη αντίθεση με την ικανοποίηση των σύγχρονων λαϊκών αναγκών. </w:t>
      </w:r>
    </w:p>
    <w:p w14:paraId="1BB78BF8" w14:textId="40BE3EEF" w:rsidR="008D1851" w:rsidRPr="00D7654D" w:rsidRDefault="008D1851" w:rsidP="00D7654D">
      <w:pPr>
        <w:spacing w:line="276" w:lineRule="auto"/>
        <w:ind w:firstLine="709"/>
        <w:contextualSpacing/>
        <w:jc w:val="both"/>
        <w:rPr>
          <w:rFonts w:ascii="Calibri" w:hAnsi="Calibri" w:cs="Calibri"/>
          <w:b/>
          <w:sz w:val="22"/>
          <w:szCs w:val="22"/>
        </w:rPr>
      </w:pPr>
      <w:r w:rsidRPr="00D7654D">
        <w:rPr>
          <w:rFonts w:ascii="Calibri" w:hAnsi="Calibri" w:cs="Calibri"/>
          <w:sz w:val="22"/>
          <w:szCs w:val="22"/>
        </w:rPr>
        <w:t>Η βάση του ζητήματος της κοινωνικής ασφάλισης, όπως και των μισθών, του χρόνου εργασίας, των εργασιακών σχέσεων, δεν είναι τεχνική, αλλά κοινωνική και οικονομική, γι</w:t>
      </w:r>
      <w:r w:rsidR="00DB0D83">
        <w:rPr>
          <w:rFonts w:ascii="Calibri" w:hAnsi="Calibri" w:cs="Calibri"/>
          <w:sz w:val="22"/>
          <w:szCs w:val="22"/>
        </w:rPr>
        <w:t>α</w:t>
      </w:r>
      <w:r w:rsidRPr="00D7654D">
        <w:rPr>
          <w:rFonts w:ascii="Calibri" w:hAnsi="Calibri" w:cs="Calibri"/>
          <w:sz w:val="22"/>
          <w:szCs w:val="22"/>
        </w:rPr>
        <w:t xml:space="preserve"> αυτό και δεν μπορούν να λυθούν μέσα σε αυτό το εκμεταλλευτικό σύστημα. Κανείς εργάτης, αυτοαπασχολούμενος, βιοπαλαιστής αγρότης, δεν μπορεί να συμβιβαστεί με αυτή την πολιτική, που θυσιάζει τη ζωή του για τα κέρδη, που τον θέλουν να ζει με μισθό και σύνταξη πείνας, να δουλεύει μέχρι να πεθάνει, να αγωνιά να μην αρρωστήσει, γιατί δεν θα μπορεί να πληρώσει για να αποκαταστήσει την υγεία του, να αγωνιά μήπως το παιδί του περάσει σε άλλη πόλη, όπως γίνεται τώρα και του στερήσει το δικαίωμα στη μόρφωση, αφού δεν θα μπορεί να το βοηθήσει με τα έξοδα κατοικίας και διαβίωσης. </w:t>
      </w:r>
    </w:p>
    <w:p w14:paraId="648A6FA6" w14:textId="750A41FD"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Γι</w:t>
      </w:r>
      <w:r w:rsidR="00475D4F">
        <w:rPr>
          <w:rFonts w:ascii="Calibri" w:hAnsi="Calibri" w:cs="Calibri"/>
          <w:sz w:val="22"/>
          <w:szCs w:val="22"/>
        </w:rPr>
        <w:t>α</w:t>
      </w:r>
      <w:r w:rsidRPr="00D7654D">
        <w:rPr>
          <w:rFonts w:ascii="Calibri" w:hAnsi="Calibri" w:cs="Calibri"/>
          <w:sz w:val="22"/>
          <w:szCs w:val="22"/>
        </w:rPr>
        <w:t xml:space="preserve"> αυτό, απευθυνόμαστε σε όλους αυτούς που συμμετείχαν στους αγώνες, να μην τους υπονομεύσουν, επικροτώντας με την ψήφο τους τα κόμματα του κεφαλαίου, να συνεχίσουν αταλάντευτα στηρίζοντας τη ζωή που δικαιούνται και στις εκλογές με την ισχυροποίηση του Κ.Κ.Ε., που είναι το μόνο κόμμα, που είναι μπροστά στον αγώνα για κάθε πρόβλημα του λαού, που συγκρούεται με τη βαρβαρότητα και τη σαπίλα του συστήματος. </w:t>
      </w:r>
    </w:p>
    <w:p w14:paraId="2DEA2E30" w14:textId="2D783308"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Στις 5 του Σεπτέμβρη οι εργαζόμενοι, οι αυτοαπασχολούμενοι, οι βιοπαλαιστές αγρότες στο μεγάλο συλλαλητήριο θα κάνουν τις δικές τους εξαγγελίες. Εκφράζουμε την καθολική μας αντίθεση σ’ αυτή την πολιτική που τσακίζει τις ζωές των εργαζομένων και των ασφαλισμένων. </w:t>
      </w:r>
    </w:p>
    <w:p w14:paraId="0BFABD16" w14:textId="112E04BB"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Ψηφίσαμε </w:t>
      </w:r>
      <w:r w:rsidR="00583D38" w:rsidRPr="00D7654D">
        <w:rPr>
          <w:rFonts w:ascii="Calibri" w:hAnsi="Calibri" w:cs="Calibri"/>
          <w:sz w:val="22"/>
          <w:szCs w:val="22"/>
        </w:rPr>
        <w:t>«</w:t>
      </w:r>
      <w:r w:rsidRPr="00D7654D">
        <w:rPr>
          <w:rFonts w:ascii="Calibri" w:hAnsi="Calibri" w:cs="Calibri"/>
          <w:sz w:val="22"/>
          <w:szCs w:val="22"/>
        </w:rPr>
        <w:t>κατά</w:t>
      </w:r>
      <w:r w:rsidR="00583D38" w:rsidRPr="00D7654D">
        <w:rPr>
          <w:rFonts w:ascii="Calibri" w:hAnsi="Calibri" w:cs="Calibri"/>
          <w:sz w:val="22"/>
          <w:szCs w:val="22"/>
        </w:rPr>
        <w:t>»</w:t>
      </w:r>
      <w:r w:rsidRPr="00D7654D">
        <w:rPr>
          <w:rFonts w:ascii="Calibri" w:hAnsi="Calibri" w:cs="Calibri"/>
          <w:sz w:val="22"/>
          <w:szCs w:val="22"/>
        </w:rPr>
        <w:t xml:space="preserve"> στο νομοσχέδιο, το επαναλαμβάνω, πάλι σας καλούμε να το αποσύρετε και σας καλούμε να κάνετε αποδεκτή την τροπολογία που καταθέσαμε για την επαναφορά του 13ου και 14ου μισθού και σύνταξης, γιατί προκαλεί το επιχείρημα της δημοσιονομικής αντοχής που προβάλλετε, όταν δεκάδες δισ. δίνονται στην πολεμική οικονομία και για επιχορηγήσεις, φοροαπαλλαγές και εισφοροαπαλλαγές του μεγάλου κεφαλαίου. </w:t>
      </w:r>
    </w:p>
    <w:p w14:paraId="2D3499B5" w14:textId="406C2E03"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b/>
          <w:bCs/>
          <w:sz w:val="22"/>
          <w:szCs w:val="22"/>
        </w:rPr>
        <w:t xml:space="preserve">ΓΕΩΡΓΙΟΣ ΣΤΥΛΙΟΣ (Πρόεδρος της Επιτροπής): </w:t>
      </w:r>
      <w:r w:rsidRPr="00D7654D">
        <w:rPr>
          <w:rFonts w:ascii="Calibri" w:hAnsi="Calibri" w:cs="Calibri"/>
          <w:sz w:val="22"/>
          <w:szCs w:val="22"/>
        </w:rPr>
        <w:t>Ευχαριστούμε, κύριε Κατσώτη.</w:t>
      </w:r>
    </w:p>
    <w:p w14:paraId="55F98EBE" w14:textId="1A9B259D"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Τον λόγο έχει ο κ. Παπαηλιού.</w:t>
      </w:r>
    </w:p>
    <w:p w14:paraId="61E5EEA1" w14:textId="4CFEC5A9"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b/>
          <w:bCs/>
          <w:sz w:val="22"/>
          <w:szCs w:val="22"/>
        </w:rPr>
        <w:t xml:space="preserve">ΓΕΩΡΓΙΟΣ ΠΑΠΑΗΛΙΟΥ (Ειδικός Αγορητής της Κ.Ο. «Συνασπισμός Ριζοσπαστικής Αριστεράς – Προοδευτική Συμμαχία»): </w:t>
      </w:r>
      <w:r w:rsidRPr="00D7654D">
        <w:rPr>
          <w:rFonts w:ascii="Calibri" w:hAnsi="Calibri" w:cs="Calibri"/>
          <w:sz w:val="22"/>
          <w:szCs w:val="22"/>
        </w:rPr>
        <w:t xml:space="preserve">Κύριε Πρόεδρε, δεν κατέστη δυνατόν να είμαι με φυσική παρουσία σήμερα στην τέταρτη συνεδρίαση της Επιτροπής. Εν πάση περιπτώσει, θα αναφερθώ εν συντομία στο υπό κρίση νομοσχέδιο, τα υπόλοιπα θα λεχθούν από πλευράς μας στην Ολομέλεια της Βουλής, που απ’ ό,τι γνωρίζω συνέρχεται αύριο. </w:t>
      </w:r>
    </w:p>
    <w:p w14:paraId="4D008E00" w14:textId="64F1C520"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Το νομοσχέδιο περιλαμβάνει μια σειρά και τεχνικών ρυθμίσεων, οι οποίες όμως υποκρύπτουν μία διαφορετική φιλοσοφία για το ασφαλιστικό σύστημα, σε σχέση με αυτό που οικοδομήθηκε μετά το δεύτερο παγκόσμιο πόλεμο στην Ευρώπη. Το νομοσχέδιο, λοιπόν, δεν είναι μια απλή τεχνική μεταρρύθμιση, που διευρύνει τις επιλογές των εργαζομένων και ενισχύει την επαγγελματική ασφάλιση, διότι υποκρύπτει μια διαφορετική φιλοσοφία σε σχέση με το κοινωνικοασφαλιστικό σύστημα, όπως οικοδομήθηκε στην Ευρώπη μετά το</w:t>
      </w:r>
      <w:r w:rsidR="00BF3858" w:rsidRPr="00D7654D">
        <w:rPr>
          <w:rFonts w:ascii="Calibri" w:hAnsi="Calibri" w:cs="Calibri"/>
          <w:sz w:val="22"/>
          <w:szCs w:val="22"/>
        </w:rPr>
        <w:t>ν</w:t>
      </w:r>
      <w:r w:rsidRPr="00D7654D">
        <w:rPr>
          <w:rFonts w:ascii="Calibri" w:hAnsi="Calibri" w:cs="Calibri"/>
          <w:sz w:val="22"/>
          <w:szCs w:val="22"/>
        </w:rPr>
        <w:t xml:space="preserve"> δεύτερο παγκόσμιο πόλεμο. </w:t>
      </w:r>
    </w:p>
    <w:p w14:paraId="295464FA" w14:textId="2A244993"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Δεν πρόκειται για μια απλή βελτίωση του θεσμικού πλαισίου, πρόκειται για ένα βήμα στη βάση της ίδιας στρατηγικής που ακολουθείται τα τελευταία χρόνια, τη σταδιακή υποχώρηση της δημόσιας κοινωνικής ασφάλισης και την ενίσχυση της ιδιωτικοποίησης του ασφαλιστικού συστήματος. </w:t>
      </w:r>
    </w:p>
    <w:p w14:paraId="25B28F88" w14:textId="4D2743EC"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Η Κυβέρνηση δεν ενισχύει το δημόσιο ασφαλιστικό σύστημα, αντιθέτως καθιερώνει ολοένα και περισσότερα κίνητρα, ώστε οι εργαζόμενοι να στραφούν σε κεφαλαιοποιητικά σχήματα, σε επενδυτικά προϊόντα και σε ατομικούς λογαριασμούς. Έτσι, αποσείεται και η ευθύνη του κράτους από τη μέριμνα για την κοινωνική ασφάλιση, που κατοχυρώνεται συνταγματικά, μεταφέρεται ο ασφαλιστικός κίνδυνος στους ίδιους τους εργαζόμενους, οι οποίοι δεν τον ελέγχουν ή και τον αγνοούν παντελώς. </w:t>
      </w:r>
    </w:p>
    <w:p w14:paraId="1276DF4E" w14:textId="064434DF" w:rsidR="008D1851" w:rsidRPr="00D7654D" w:rsidRDefault="008D1851" w:rsidP="005F1F79">
      <w:pPr>
        <w:ind w:firstLine="709"/>
        <w:contextualSpacing/>
        <w:jc w:val="both"/>
        <w:rPr>
          <w:rFonts w:ascii="Calibri" w:hAnsi="Calibri" w:cs="Calibri"/>
          <w:sz w:val="22"/>
          <w:szCs w:val="22"/>
        </w:rPr>
      </w:pPr>
      <w:r w:rsidRPr="00D7654D">
        <w:rPr>
          <w:rFonts w:ascii="Calibri" w:hAnsi="Calibri" w:cs="Calibri"/>
          <w:sz w:val="22"/>
          <w:szCs w:val="22"/>
        </w:rPr>
        <w:t>Το νομοσχέδιο αντιμετωπίζει τη σύνταξη, όχι ως κοινωνικό δικαίωμα, αλλά ως επενδυτικό προϊόν. Η φιλοσοφία του είναι, όπως είπα, διαφορετική από αυτήν επί της οποίας οικοδομήθηκε η κοινωνική ασφάλιση μετά το δεύτερο παγκόσμιο πόλεμο στην Ευρώπη, που βασιζόταν στην αλληλεγγύη των γενεών, στην αναδιανομή των πόρων και στην κρατική εγγύηση των συντάξεων. Η επαγγελματική κεφαλαιοποιητική ασφάλιση βασίζεται στις αποδόσεις των αγορών, στον επενδυτικό κίνδυνο και στην ατομική ευθύνη.</w:t>
      </w:r>
    </w:p>
    <w:p w14:paraId="014BF121" w14:textId="73243740"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Συνεπώς είναι δύο διαμετρικά αντίθετες φιλοσοφίες και η κυβέρνηση παρότι ακολουθεί αυτ</w:t>
      </w:r>
      <w:r w:rsidR="00C50678">
        <w:rPr>
          <w:rFonts w:ascii="Calibri" w:hAnsi="Calibri" w:cs="Calibri"/>
          <w:sz w:val="22"/>
          <w:szCs w:val="22"/>
        </w:rPr>
        <w:t>ήν</w:t>
      </w:r>
      <w:r w:rsidRPr="00D7654D">
        <w:rPr>
          <w:rFonts w:ascii="Calibri" w:hAnsi="Calibri" w:cs="Calibri"/>
          <w:sz w:val="22"/>
          <w:szCs w:val="22"/>
        </w:rPr>
        <w:t xml:space="preserve"> τη φιλοσοφία η οποία</w:t>
      </w:r>
      <w:r w:rsidR="00F94AA5" w:rsidRPr="00D7654D">
        <w:rPr>
          <w:rFonts w:ascii="Calibri" w:hAnsi="Calibri" w:cs="Calibri"/>
          <w:sz w:val="22"/>
          <w:szCs w:val="22"/>
        </w:rPr>
        <w:t>,</w:t>
      </w:r>
      <w:r w:rsidRPr="00D7654D">
        <w:rPr>
          <w:rFonts w:ascii="Calibri" w:hAnsi="Calibri" w:cs="Calibri"/>
          <w:sz w:val="22"/>
          <w:szCs w:val="22"/>
        </w:rPr>
        <w:t xml:space="preserve"> όπως είπα αντιτίθεται στη βασική αρχή του κοινωνικού ασφαλιστικού συστήματος ισχυρίζεται - δεν το λέει ρητά -  ότι δίνει περισσότερες επιλογές, αλλά επιλογές χωρίς να υπάρχουν οικονομικές δυνατότητες δεν στέκουν. Ποιος εργαζόμενος με 900 ή 1.000 ευρώ μπορεί να αποταμιεύει κάθε μήνα επιπλέον εισφορές;</w:t>
      </w:r>
      <w:r w:rsidR="00C50678">
        <w:rPr>
          <w:rFonts w:ascii="Calibri" w:hAnsi="Calibri" w:cs="Calibri"/>
          <w:sz w:val="22"/>
          <w:szCs w:val="22"/>
        </w:rPr>
        <w:t xml:space="preserve"> </w:t>
      </w:r>
      <w:r w:rsidRPr="00D7654D">
        <w:rPr>
          <w:rFonts w:ascii="Calibri" w:hAnsi="Calibri" w:cs="Calibri"/>
          <w:sz w:val="22"/>
          <w:szCs w:val="22"/>
        </w:rPr>
        <w:t xml:space="preserve"> Ποιος νέος που εργάζεται υπό επισφαλείς συνθήκες με συμβάσεις εργασίας ορισμένου χρόνου ή είναι άνεργος με διαδοχική ανεργία ή υπό επισφαλείς συνθήκες, όπως είπα, μπορεί να οικοδομήσει σοβαρή συμπληρωματική σύνταξη;</w:t>
      </w:r>
      <w:r w:rsidR="00C50678">
        <w:rPr>
          <w:rFonts w:ascii="Calibri" w:hAnsi="Calibri" w:cs="Calibri"/>
          <w:sz w:val="22"/>
          <w:szCs w:val="22"/>
        </w:rPr>
        <w:t xml:space="preserve"> </w:t>
      </w:r>
      <w:r w:rsidRPr="00D7654D">
        <w:rPr>
          <w:rFonts w:ascii="Calibri" w:hAnsi="Calibri" w:cs="Calibri"/>
          <w:sz w:val="22"/>
          <w:szCs w:val="22"/>
        </w:rPr>
        <w:t xml:space="preserve">Πραγματικά ωφελημένοι είναι κυρίως οι υψηλόμισθοι, τα μεγάλα στελέχη των επιχειρήσεων, τα μεγάλα επιχειρηματικά σχήματα και οι επιχειρήσεις του χρηματοπιστωτικού τομέα. </w:t>
      </w:r>
    </w:p>
    <w:p w14:paraId="596E2580"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Κατά συνέπεια, το νομοσχέδιο δημιουργεί νέες ασφαλιστικές ανισότητες. Το κράτος τείνει να εγκαταλείπει σταδιακά τις υποχρεώσεις και τις ευθύνες του και αντί να απαντήσει η κυβέρνηση στο πραγματικό πρόβλημα των χαμηλών συντάξεων που έχουν καταβαραθρωθεί,  λέει ουσιαστικά στους εργαζόμενους ασφαλισμένους να αποταμιεύσουν μόνοι τους, αν θέλουν να λάβουν σύνταξη, όμως η κοινωνική ασφάλιση δεν είναι προσωπικό επενδυτικό σχέδιο, αλλά είναι συνταγματικά κατοχυρωμένη δημόσια υποχρέωση. Όταν η σύνταξη η οποία στη συγκεκριμένη περίπτωση δεν είναι εγγυημένη ούτε ως προς την καταβολή της ούτε ως προς το ύψος της εξαρτάται από τις χρηματιστηριακές αποδόσεις, η αβεβαιότητα μεταφέρεται στους ίδιους τους εργαζόμενους τους ασφαλισμένους. </w:t>
      </w:r>
    </w:p>
    <w:p w14:paraId="48D0D2CE" w14:textId="19E57F51"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Η εμπειρία διεθνώς έχει δείξει ότι οι αγορές δεν ανεβαίνουν μόνο. Η συνεχής χρήση του συστήματος οδηγεί και σε μεγάλες απώλειες. Υπάρχουν περίοδοι, όπου οι αποδόσεις είναι αρνητικές  και την ευθύνη τότε την αναλαμβάνουν προφανώς οι ίδιοι οι εργαζόμενοι. Με το νομοσχέδιο παρέχονται κίνητρα, ώστε να ευνοείται η φορολογική μεταχείριση των Επαγγελματικών Ταμείων. Το ερώτημα που τίθεται είναι απλό. Ποιος επιβαρύνεται τελικά τους φόρους που θα προκύψουν από αυτή τη φορολογική ελάφρυνση;</w:t>
      </w:r>
      <w:r w:rsidR="00C50678">
        <w:rPr>
          <w:rFonts w:ascii="Calibri" w:hAnsi="Calibri" w:cs="Calibri"/>
          <w:sz w:val="22"/>
          <w:szCs w:val="22"/>
        </w:rPr>
        <w:t xml:space="preserve"> </w:t>
      </w:r>
      <w:r w:rsidRPr="00D7654D">
        <w:rPr>
          <w:rFonts w:ascii="Calibri" w:hAnsi="Calibri" w:cs="Calibri"/>
          <w:sz w:val="22"/>
          <w:szCs w:val="22"/>
        </w:rPr>
        <w:t xml:space="preserve">Η  απάντηση είναι απλή. Ο κρατικός προϋπολογισμός, δηλαδή, οι φορολογούμενοι. </w:t>
      </w:r>
    </w:p>
    <w:p w14:paraId="7C51B8C6" w14:textId="1451F376"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Κατά συνέπεια, δημιουργούνται φορολογικά προνόμια για τα συγκεκριμένα επενδυτικά σχήματα, ενώ εκατοντάδες χιλιάδες εργαζόμενοι μικρών και όχι μόνον επιχειρήσεων δεν έχουν αυτή τη δυνατότητα. Η κυβέρνηση επικαλείται και παραπέμπει, όπως πάντα, στην Ευρωπαϊκή Ένωση η οποία όμως δε ζητά την αποδυνάμωση του πρώτου πυλώνα κοινωνικής ασφάλισης. Στις περισσότερες ευρωπαϊκές χώρες η δημόσια σύνταξη παραμένει η βασική εγγύηση αξιοπρεπούς διαβίωσης. Εν προκειμένω, αντί να ενισχύεται αρχικά και κυρίως ο δημόσιος πυλώνας, ενισχύονται οι ιδιωτικές μορφές ασφάλισης, μεταφέρονται ολοένα και περισσότεροι πόροι προς τις κεφαλαιαγορές και οι ασφαλιστικές εισφορές των εργαζομένων μετατρέπονται σε επενδυτικά κεφάλαια. </w:t>
      </w:r>
    </w:p>
    <w:p w14:paraId="662A8BEC"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Ασφαλώς και αυξάνεται η ρευστότητα της αγοράς, δεν αυξάνεται όμως η κοινωνική προστασία. Προτεραιότητα όμως του ασφαλιστικού συστήματος δεν πρέπει να είναι η χρηματοδότηση των αγορών, αλλά η προστασία των εργαζομένων και βέβαια των συνταξιούχων και η διασφάλισή τους. </w:t>
      </w:r>
    </w:p>
    <w:p w14:paraId="7CBF4A11" w14:textId="2BD6F67B"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Η </w:t>
      </w:r>
      <w:r w:rsidR="0024106D">
        <w:rPr>
          <w:rFonts w:ascii="Calibri" w:hAnsi="Calibri" w:cs="Calibri"/>
          <w:sz w:val="22"/>
          <w:szCs w:val="22"/>
        </w:rPr>
        <w:t>Κ</w:t>
      </w:r>
      <w:r w:rsidRPr="00D7654D">
        <w:rPr>
          <w:rFonts w:ascii="Calibri" w:hAnsi="Calibri" w:cs="Calibri"/>
          <w:sz w:val="22"/>
          <w:szCs w:val="22"/>
        </w:rPr>
        <w:t xml:space="preserve">υβέρνηση ομιλεί συνεχώς για εμπιστοσύνη η οποία όμως δεν οικοδομείται με συνθήματα, αλλά με αξιοπρεπείς μισθούς, με σταθερές σχέσεις εργασίας, με ισχυρή δημόσια ασφάλιση, με την καταπολέμηση της φοροδιαφυγής, με την ενίσχυση του ΕΦΚΑ και με την ταχύτερη απονομή των συντάξεων. Σε αυτά τα μεγάλα προβλήματα με το νομοσχέδιο δεν δίνονται ουσιαστικές απαντήσεις. </w:t>
      </w:r>
    </w:p>
    <w:p w14:paraId="1E17AB1C" w14:textId="70BA91B1"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lastRenderedPageBreak/>
        <w:t xml:space="preserve">Το ασφαλιστικό σύστημα δεν είναι απλή λογιστική, είναι κοινωνικό συμβόλαιο. Απαντά στο ερώτημα πώς διανέμεται ο εθνικός πλούτος και αφορά </w:t>
      </w:r>
      <w:r w:rsidR="006D6B2F" w:rsidRPr="00D7654D">
        <w:rPr>
          <w:rFonts w:ascii="Calibri" w:hAnsi="Calibri" w:cs="Calibri"/>
          <w:sz w:val="22"/>
          <w:szCs w:val="22"/>
        </w:rPr>
        <w:t>σ</w:t>
      </w:r>
      <w:r w:rsidRPr="00D7654D">
        <w:rPr>
          <w:rFonts w:ascii="Calibri" w:hAnsi="Calibri" w:cs="Calibri"/>
          <w:sz w:val="22"/>
          <w:szCs w:val="22"/>
        </w:rPr>
        <w:t>το αν μέσω αυτού προστατεύονται όλοι ή μόνον όσοι έχουν τη δυνατότητα να αποταμιεύουν. Η κυβέρνηση επιλέγει ένα μοντέλο περισσότερο ατομικής ευθύνης και λιγότερο κοινωνικής αλληλεγγύης και το επιλέγει, ενώ η σύνταξη δεν είναι και δεν πρέπει να είναι επενδυτικό προϊόν, είναι κοινωνικό δικαίωμα.</w:t>
      </w:r>
    </w:p>
    <w:p w14:paraId="47AD8856" w14:textId="1DD0C7C5"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Έτσι, η ενίσχυση του κοινωνικοασφαλιστικού συστήματος συνδέεται με την αλλαγή του οικονομικού υποδείγματος προς την κατεύθυνση της παραγωγικής ανασυγκρότησης της χώρας. Έτσι και μόνο θα αυξηθεί η απασχόληση με σταθερές και αξιοπρεπώς αμειβόμενες θέσεις εργασίας, θα ενισχυθούν τα έσοδα του δημόσιου ασφαλιστικού συστήματος, θα αντιμετωπισθεί η εισφοροδιαφυγή και η αδήλωτη εργασία, θα βελτιωθούν οι δημόσιες συντάξεις, ιδιαίτερα για τους χαμηλοσυνταξιούχους, θα στηριχθεί η δημόσια κοινωνική ασφάλιση ως βασικός πυλώνας κοινωνικής συνοχής. Εσείς, δυστυχώς, προτάσσετε ένα άλλο οικονομικό υπόδειγμα ή, μάλλον, συνεχίζετε την εφαρμογή του ίδιου οικονομικού υποδείγματος, ρίχνοντας το βάρος στον τουρισμό και το </w:t>
      </w:r>
      <w:r w:rsidRPr="00D7654D">
        <w:rPr>
          <w:rFonts w:ascii="Calibri" w:hAnsi="Calibri" w:cs="Calibri"/>
          <w:sz w:val="22"/>
          <w:szCs w:val="22"/>
          <w:lang w:val="en-US"/>
        </w:rPr>
        <w:t>real</w:t>
      </w:r>
      <w:r w:rsidRPr="00D7654D">
        <w:rPr>
          <w:rFonts w:ascii="Calibri" w:hAnsi="Calibri" w:cs="Calibri"/>
          <w:sz w:val="22"/>
          <w:szCs w:val="22"/>
        </w:rPr>
        <w:t xml:space="preserve"> </w:t>
      </w:r>
      <w:r w:rsidRPr="00D7654D">
        <w:rPr>
          <w:rFonts w:ascii="Calibri" w:hAnsi="Calibri" w:cs="Calibri"/>
          <w:sz w:val="22"/>
          <w:szCs w:val="22"/>
          <w:lang w:val="en-US"/>
        </w:rPr>
        <w:t>estate</w:t>
      </w:r>
      <w:r w:rsidRPr="00D7654D">
        <w:rPr>
          <w:rFonts w:ascii="Calibri" w:hAnsi="Calibri" w:cs="Calibri"/>
          <w:sz w:val="22"/>
          <w:szCs w:val="22"/>
        </w:rPr>
        <w:t xml:space="preserve"> που ούτε σταθερές θέσεις δημιουργούν, ούτε διατηρήσιμη υπεραξία παράγουν.</w:t>
      </w:r>
    </w:p>
    <w:p w14:paraId="67541D96"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Η διαφωνία μας, κυρίες και κύριοι συνάδελφοι, δεν είναι ιδεοληπτική. Δεν αρνούμαστε το θεσμό της επαγγελματικής ασφάλισης ως συμπληρωματικό πυλώνα της δημόσιας ασφάλισης. Αρνούμαστε, όμως, αυτή να χρησιμοποιείται ως εργαλείο σταδιακής υποκατάστασης της δημόσιας κοινωνικής ασφάλισης. Δεν μπορεί να γίνει αποδεκτό ότι η ποιότητα της σύνταξης θα εξαρτάται όλο και περισσότερο από τις διακυμάνσεις των αγορών και όλο και λιγότερο από τη συλλογική ευθύνη της πολιτείας. Επαναλαμβάνουμε ότι η κοινωνική ασφάλιση δεν είναι χρηματοοικονομικό προϊόν, δεν είναι προνόμιο των ολίγων. Είναι κατάκτηση του κόσμου της εργασίας.</w:t>
      </w:r>
    </w:p>
    <w:p w14:paraId="71C90571" w14:textId="77777777" w:rsidR="006A01F9"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Τελειώνοντας, κυρίες και κύριοι συνάδελφοι, θέλω να επισημάνω ότι, όπως γίνεται τα τελευταία χρόνια επί διακυβέρνησης σας, επί διακυβέρνησης της ΝΔ, δεν βγαίνει το 15νθήμερο του μήνα, τα νομοσχέδια, όπως αυτό για την επαγγελματική ασφάλιση, θα έλεγα ότι είναι πολυτέλεια, αλλά και αποσκοπούν στη μεταφορά πόρων από τους ολίγους προς τους πολλούς, δηλαδή στη μεγαλύτερη φτωχοποίηση της μεγάλης κοινωνικής πλειοψηφίας. </w:t>
      </w:r>
    </w:p>
    <w:p w14:paraId="20FFF53C" w14:textId="693A046F"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Το μεγαλύτερο πρόβλημα που αντιμετωπίζουν οι σύγχρονες κοινωνίες υπό το κράτος του νεοφιλελευθερισμού, των ασκούμενων νεοφιλελεύθερων πολιτικών, είναι η διεύρυνση και επίταση των κοινωνικών και περιφερειακών ανισοτήτων. Με το νομοσχέδιο επιχειρείται να μεταφερθούν και μεταφέρονται πόροι από τους πολλούς προς τους ολίγους, από τους αδύναμους προς τους έχοντες και κατέχοντες. Πέραν του ότι η διαχείριση όλων των κοινωνικών αγαθών, με τις πολιτικές σας, γίνεται από ιδιώτες, κατά προτίμηση από ισχυρούς προνομιούχους.</w:t>
      </w:r>
    </w:p>
    <w:p w14:paraId="166FCE4C"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Οι ασφαλιστικές εισφορές είναι πόροι που θα έπρεπε να κατευθύνονται προς συνταξιούχους, ώστε αυτοί να απολαμβάνουν αξιοπρεπείς συντάξεις στο πλαίσιο ενός κοινωνικοασφαλιστικού συστήματος με αναδιανεμητικό προσανατολισμό. Προς την αντίθετη κατεύθυνση κινείται το υπό κρίση νομοσχέδιο, αφού μέσω αυτού αφαιρούνται πόροι από το κοινωνικοασφαλιστικό σύστημα, ενώ συσσωρεύονται επενδυτικά κεφάλαια και διοχετεύεται ρευστότητα στην οικονομία, στις τράπεζες, στις ασφαλιστικές εταιρείες και στους διαχειριστές κεφαλαίων. Αυτή είναι η φιλοσοφία σας και γι’ αυτό το λόγο εμείς δεν μπορούμε να συναινέσουμε στην ψήφιση αυτού του νομοσχεδίου. Σας ευχαριστώ.</w:t>
      </w:r>
    </w:p>
    <w:p w14:paraId="5A4A08BB" w14:textId="79844860"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b/>
          <w:bCs/>
          <w:sz w:val="22"/>
          <w:szCs w:val="22"/>
        </w:rPr>
        <w:t>ΓΕΩΡΓΙΟΣ ΣΤΥΛΙΟΣ (Πρόεδρος της Επιτροπής):</w:t>
      </w:r>
      <w:r w:rsidRPr="00D7654D">
        <w:rPr>
          <w:rFonts w:ascii="Calibri" w:hAnsi="Calibri" w:cs="Calibri"/>
          <w:sz w:val="22"/>
          <w:szCs w:val="22"/>
        </w:rPr>
        <w:t xml:space="preserve"> Ευχαριστούμε, κύριε Παπαηλιού. </w:t>
      </w:r>
    </w:p>
    <w:p w14:paraId="653DE6F1" w14:textId="38679E42"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Τώρα τον λόγο έχει η Ειδική Αγορήτρια της Κ.Ο. </w:t>
      </w:r>
      <w:r w:rsidR="007A72ED">
        <w:rPr>
          <w:rFonts w:ascii="Calibri" w:hAnsi="Calibri" w:cs="Calibri"/>
          <w:sz w:val="22"/>
          <w:szCs w:val="22"/>
        </w:rPr>
        <w:t>«</w:t>
      </w:r>
      <w:r w:rsidRPr="00D7654D">
        <w:rPr>
          <w:rFonts w:ascii="Calibri" w:hAnsi="Calibri" w:cs="Calibri"/>
          <w:sz w:val="22"/>
          <w:szCs w:val="22"/>
        </w:rPr>
        <w:t>Ελληνική Λύση</w:t>
      </w:r>
      <w:r w:rsidR="007A72ED">
        <w:rPr>
          <w:rFonts w:ascii="Calibri" w:hAnsi="Calibri" w:cs="Calibri"/>
          <w:sz w:val="22"/>
          <w:szCs w:val="22"/>
        </w:rPr>
        <w:t>»</w:t>
      </w:r>
      <w:r w:rsidRPr="00D7654D">
        <w:rPr>
          <w:rFonts w:ascii="Calibri" w:hAnsi="Calibri" w:cs="Calibri"/>
          <w:sz w:val="22"/>
          <w:szCs w:val="22"/>
        </w:rPr>
        <w:t>, κυρία Μαρία Αθανασίου.</w:t>
      </w:r>
    </w:p>
    <w:p w14:paraId="12D192CE"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b/>
          <w:bCs/>
          <w:sz w:val="22"/>
          <w:szCs w:val="22"/>
        </w:rPr>
        <w:t xml:space="preserve">ΜΑΡΙΑ ΑΘΑΝΑΣΙΟΥ (Ειδική Αγορήτρια της Κ.Ο. «ΕΛΛΗΝΙΚΗ ΛΥΣΗ – ΚΥΡΙΑΚΟΣ ΒΕΛΟΠΟΥΛΟΣ»): </w:t>
      </w:r>
      <w:r w:rsidRPr="00D7654D">
        <w:rPr>
          <w:rFonts w:ascii="Calibri" w:hAnsi="Calibri" w:cs="Calibri"/>
          <w:sz w:val="22"/>
          <w:szCs w:val="22"/>
        </w:rPr>
        <w:t>Ευχαριστώ, κύριε Πρόεδρε. Κύριοι συνάδελφοι, κυρία Υπουργέ, Υφυπουργέ, εύχομαι σε όλους καλή και καρποφόρα κοινοβουλευτική χρονιά, με εντιμότητα, συνέπεια και σύνεση. Σε συνέχεια του υπό επεξεργασία νομοσχεδίου επισημαίνουμε τα εξής.</w:t>
      </w:r>
    </w:p>
    <w:p w14:paraId="0CF9A7DB"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lastRenderedPageBreak/>
        <w:t>Στο άρθρο 41, η ρύθμιση δημιουργεί σοβαρά ζητήματα λογοδοσίας και προστασίας των ασφαλισμένων. Ο περιορισμός της ευθύνης του εκκαθαριστή μόνο σε δόλο και βαριά αμέλεια αφήνει τη λεγόμενη απλή αμέλεια, δηλαδή την έλλειψη της απαιτούμενης επαγγελματικής προσοχής, χωρίς συνέπειες. Αν ένας εκκαθαριστής ρευστοποιήσει περιουσιακά στοιχεία βιαστικά ή με ζημιογόνο τρόπο, λόγω απλής αμέλειας, μειώνοντας το τελικό ποσό που θα μοιραστεί στα μέλη του ταμείου, οι ασφαλισμένοι δεν θα έχουν κανένα νομικό δικαίωμα αποζημίωσης από τον ίδιο.</w:t>
      </w:r>
    </w:p>
    <w:p w14:paraId="04499751" w14:textId="77777777" w:rsidR="007A72E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Απέναντι σε αυτή τη νέα πρόβλεψη προκύπτουν τα εξής καίρια ερωτήματα, κυρία Υπουργέ: Με ποια δικλείδα ασφαλείας προστατεύονται οι αποταμιεύσεις των μελών που έχουν εναπομείνει, όταν ο εκκαθαριστής μπορεί να υποπέσει σε διαχειριστικά λάθη απλής αμέλειας, χωρίς να φέρει καμία απολύτως ευθύνη για τη ζημία που θα προκαλέσει; Πώς διασφαλίζεται, ότι ο εκκαθαριστής δεν θα λειτουργήσει με τη λιγότερη δυνατή επιμέλεια, γνωρίζοντας εκ των προτέρων, ότι η απόδειξη της βαριάς αμέλειας στα δικαστήρια απαιτεί εξαιρετικά υψηλό βαθμό τεκμηρίωσης; </w:t>
      </w:r>
    </w:p>
    <w:p w14:paraId="612C983D" w14:textId="1FA47C84"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Γιατί να επιλέγεται οριζόντια και πλήρης απαλλαγή ευθύνης για χρέη προς το Δημόσιο και τον ΕΦΚΑ, χωρίς να τίθεται ως ελάχιστη προϋπόθεση, η εξάντληση κάθε νόμιμης προσπάθειες από τον εκκαθαριστή για την έγκαιρη ικανοποίηση αυτών των οφειλών από το διαθέσιμο ενεργητικό; Μήπως η απόλυτη αυτή η ασυλία, αφήνει τα απλά μέλη του ΤΕΑ ως τους μοναδικούς τελικούς ζημιωθέντες, μεταφέροντας όλο τον κίνδυνο της διαδικασίας ρευστοποίησης στις πλάτες τους; </w:t>
      </w:r>
    </w:p>
    <w:p w14:paraId="7FEDC90F" w14:textId="77777777" w:rsidR="007A72E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Άρθρο 43. Από την άλλη πλευρά ωστόσο, αυτή η νομοθέτηση εν λευκώ, κρύβει τεράστιους κινδύνους, οι οποίοι πνίγουν τα μικρομεσαία ελληνικά ΤΕΑ. Η </w:t>
      </w:r>
      <w:r w:rsidR="00B14617" w:rsidRPr="00D7654D">
        <w:rPr>
          <w:rFonts w:ascii="Calibri" w:hAnsi="Calibri" w:cs="Calibri"/>
          <w:sz w:val="22"/>
          <w:szCs w:val="22"/>
        </w:rPr>
        <w:t>Ε</w:t>
      </w:r>
      <w:r w:rsidRPr="00D7654D">
        <w:rPr>
          <w:rFonts w:ascii="Calibri" w:hAnsi="Calibri" w:cs="Calibri"/>
          <w:sz w:val="22"/>
          <w:szCs w:val="22"/>
        </w:rPr>
        <w:t xml:space="preserve">ποπτική Αρχή αποκτά την απόλυτη εξουσία να καθορίζει κρίσιμες μακροοικονομικές παραδοχές, όπως ο ρυθμός πληθωρισμού, οι μελλοντικοί μισθοί και τα μέγιστα επιτόκια προεξόφλησης. Με μια απλή αλλαγή σε αυτές τις τεχνικές παραμέτρους, ένα υγιές Ταμείο μπορεί να βρεθεί τεχνικά ελλειμματικό μέσα σε μία νύχτα. </w:t>
      </w:r>
    </w:p>
    <w:p w14:paraId="06D935DA" w14:textId="163EBD38"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Επιπλέον, ο όγκος των απαιτούμενων πολιτικών διακυβέρνησης κινδύνων ρευστότητας, παραπέμπει σε συστηματικά τραπεζικά ιδρύματα ή πολυεθνικές ασφαλιστικές, απειλώντας να συντρίψει, διοικητικά και οικονομικά, τα μικρότερα σχήματα. Ως αποκορύφωμα, η θέσπιση εποπτικής εισφοράς έως 1,5/1000 επί των ετήσιων εισφορών, λειτουργεί πρακτικά ως άμεση φορολόγηση, αφαιρώντας χρήματα από τις αποταμιεύσεις των εργαζομένων, για να χρηματοδοτήσει τα λειτουργικά έξοδα του επόπτη. </w:t>
      </w:r>
    </w:p>
    <w:p w14:paraId="55F3AFEE"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Απέναντι σε αυτό το σαρωτικό πλαίσιο εξουσιοδοτήσεων, γεννιούνται σοβαρά ερωτήματα, για το πώς η Βουλή απεμπολεί τον έλεγχο επί θεμελιωδών ζητημάτων που αφορούν την περιουσία των πολιτών, αφήνοντας μια ανεξάρτητη Αρχή να κρατά στα χέρια της τη βιωσιμότητα των Ταμείων, χωρίς επαρκή δημοκρατικό έλεγχο. Πώς θα αντέξουν τα μικρά ΤΕΑ το δυσθεώρητο κόστος συμμόρφωσης, χωρίς να εξανεμιστούν οι αποδόσεις των μελών; Η Αρχή προτίθεται να εφαρμόσει αυστηρά την αρχή της αναλογικότητας, αντί να επιβάλλει τυφλά το ίδιο εξοντωτικό κανονιστικό φορτίο σε μικρά Ταμεία;</w:t>
      </w:r>
    </w:p>
    <w:p w14:paraId="00B11F19" w14:textId="6328AAA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Τέλος, η «ΕΛΛΗΝΙΚΗ ΛΥΣΗ» θεωρεί οξύμωρη και αδικαιολόγητη την επιλογή να επιδοτείται ο κρατικός ελεγκτικός </w:t>
      </w:r>
      <w:r w:rsidR="00F36EC1" w:rsidRPr="00D7654D">
        <w:rPr>
          <w:rFonts w:ascii="Calibri" w:hAnsi="Calibri" w:cs="Calibri"/>
          <w:sz w:val="22"/>
          <w:szCs w:val="22"/>
        </w:rPr>
        <w:t>μ</w:t>
      </w:r>
      <w:r w:rsidRPr="00D7654D">
        <w:rPr>
          <w:rFonts w:ascii="Calibri" w:hAnsi="Calibri" w:cs="Calibri"/>
          <w:sz w:val="22"/>
          <w:szCs w:val="22"/>
        </w:rPr>
        <w:t>ηχανισμός απευθείας από το υστέρημα των ασφαλισμένων, την ίδια στιγμή που το κράτος διατείνεται ότι παρέχει κίνητρα για την ενίσχυση και ανάπτυξη του δεύτερου πυλώνα ασφάλισης.</w:t>
      </w:r>
    </w:p>
    <w:p w14:paraId="2602A932" w14:textId="3EBA0DBE"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Άρθρο 61</w:t>
      </w:r>
      <w:r w:rsidR="007A72ED">
        <w:rPr>
          <w:rFonts w:ascii="Calibri" w:hAnsi="Calibri" w:cs="Calibri"/>
          <w:sz w:val="22"/>
          <w:szCs w:val="22"/>
        </w:rPr>
        <w:t>, α</w:t>
      </w:r>
      <w:r w:rsidRPr="00D7654D">
        <w:rPr>
          <w:rFonts w:ascii="Calibri" w:hAnsi="Calibri" w:cs="Calibri"/>
          <w:sz w:val="22"/>
          <w:szCs w:val="22"/>
        </w:rPr>
        <w:t xml:space="preserve">υτό το άρθρο είναι κρίσιμο και τούτο διότι η ίδια η εταιρεία που πουλά το προϊόν, είναι αυτή που θα αξιολογήσει αν το προϊόν είναι κατάλληλο και θα παρουσιάσει τις προβλέψεις για τη μελλοντική σύνταξη. Δηλαδή, ο πωλητής είναι και ο αξιολογητής και βέβαια, συνοδεύει τις προβλέψεις με αποποίηση ευθύνης, όταν τα πραγματικά αποτελέσματα είναι διαφορετικά. Αν οι αποδόσεις δεν επιβεβαιωθούν, η εταιρεία θα αντιτείνει ότι είχε προειδοποιήσει, έτσι η ευθύνη μεταφέρεται από τον πάροχο στον ασφαλισμένο. Η επαγγελματική σύνταξη όμως, δεν μπορεί να στηρίζεται σε αποποίηση ευθύνης, χρειάζεται πραγματικές εγγυήσεις και αυστηρή εποπτεία. </w:t>
      </w:r>
    </w:p>
    <w:p w14:paraId="6C23DF6D" w14:textId="77777777" w:rsidR="00C86FB3"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lastRenderedPageBreak/>
        <w:t>Άρθρο 76</w:t>
      </w:r>
      <w:r w:rsidR="00EE6EC7">
        <w:rPr>
          <w:rFonts w:ascii="Calibri" w:hAnsi="Calibri" w:cs="Calibri"/>
          <w:sz w:val="22"/>
          <w:szCs w:val="22"/>
        </w:rPr>
        <w:t>,</w:t>
      </w:r>
      <w:r w:rsidR="00C86FB3">
        <w:rPr>
          <w:rFonts w:ascii="Calibri" w:hAnsi="Calibri" w:cs="Calibri"/>
          <w:sz w:val="22"/>
          <w:szCs w:val="22"/>
        </w:rPr>
        <w:t xml:space="preserve"> </w:t>
      </w:r>
      <w:r w:rsidR="00EE6EC7">
        <w:rPr>
          <w:rFonts w:ascii="Calibri" w:hAnsi="Calibri" w:cs="Calibri"/>
          <w:sz w:val="22"/>
          <w:szCs w:val="22"/>
        </w:rPr>
        <w:t>η</w:t>
      </w:r>
      <w:r w:rsidRPr="00D7654D">
        <w:rPr>
          <w:rFonts w:ascii="Calibri" w:hAnsi="Calibri" w:cs="Calibri"/>
          <w:sz w:val="22"/>
          <w:szCs w:val="22"/>
        </w:rPr>
        <w:t xml:space="preserve"> διάταξη αυτή παρουσιάζεται ως μέτρο προστασίας των ασφαλισμένων, ωστόσο δημιουργεί εύλογες ανησυχίες. Η συνεχής αναφορά στη φορητότητα και στη μεταφορά των συνταξιοδοτικών δικαιωμάτων, ενισχύει ένα μοντέλο επαγγελματικής ασφάλισης, το οποίο σταδιακά υποκαθιστά τον δημόσιο χαρακτήρα της κοινωνικής ασφάλισης. Αντί η Πολιτεία να ενισχύει το δημόσιο ασφαλιστικό σύστημα και να εγγυάται αξιοπρεπείς συντάξεις για όλους, μεταφέρει ολοένα και μεγαλύτερο βάρος σε επαγγελματικά Ταμεία. </w:t>
      </w:r>
    </w:p>
    <w:p w14:paraId="4F21B5F6" w14:textId="1A91F2FF"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Επιπλέον, η πρόβλεψη για μεταφορά και μεταβίβαση προγραμμάτων συνταξιοδοτικών παροχών, δημιουργεί τον κίνδυνο συγκέντρωσης της διαχείρισης των αποθεματικών σε λίγους μεγάλους φορείς, γεγονός που απαιτεί αυστηρούς Μηχανισμούς ελέγχου και πλήρη διαφάνεια. Η πρώτη προτεραιότητα πρέπει να είναι η διασφάλιση ισχυρών εγγυημένων δημόσιων συντάξεων, η προστασία της περιουσίας των ασφαλισμένων από επενδυτικούς κινδύνους και η ενίσχυση της εθνικής εποπτείας επί των επαγγελματικών Ταμείων.</w:t>
      </w:r>
    </w:p>
    <w:p w14:paraId="481E921A" w14:textId="125F8C2F"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Παράλληλα καμία μεταφορά δικαιωμάτων ή προγραμμάτων δεν θα πρέπει να οδηγεί σε μείωση των συνταξιοδοτικών παροχών ή σε απώλεια κεκτημένων δικαιωμάτων των εργαζομένων. </w:t>
      </w:r>
    </w:p>
    <w:p w14:paraId="57D7CCCE" w14:textId="7691B380"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Στο άρθρο 77. Η διάταξη αυτή αποτελεί ακόμα ένα βήμα προς τη διεύρυνση του θεσμού της επαγγελματικής ασφάλισης και τη μεγαλύτερη εμπλοκή ιδιωτικών ασφαλιστικών φορέων στη συνταξιοδοτική κάλυψη των εργαζομένων. Παρότι παρουσιάζεται ως ένα πλαίσιο που ενισχύει την προστασία των ασφαλισμένων και διασφαλίζει τη διαφάνεια μέσω κανόνων ενημέρωσης και διαδικασιών μεταφοράς δικαιωμάτων, στην πράξη δημιουργεί τις προϋποθέσεις για περαιτέρω απομάκρυνση από την αρχή της ισχυρής δημόσιας κοινωνικής ασφάλισης. </w:t>
      </w:r>
    </w:p>
    <w:p w14:paraId="0CD8E11E" w14:textId="4EA019D4"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Η ρητή πρόβλεψη για μεταφορά συνταξιοδοτικών δικαιωμάτων μεταξύ επαγγελματικών ταμείων, ασφαλιστικών επιχειρήσεων και άλλων παροχών ενισχύει μια λογική μεγαλύτερης κινητικότητας επαγγελματικής ασφάλισης. Ωστόσο δεν παρέχεται καμία εγγύηση ότι το ύψος ή η ασφάλεια των μελλοντικών παροχών δεν θα επηρεαστεί. </w:t>
      </w:r>
    </w:p>
    <w:p w14:paraId="7740ED0C" w14:textId="6F0BBC3E"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Το κράτος οφείλει να επικεντρωθεί στην ενίσχυση του δημοσίου ασφαλιστικού συστήματος, στην προστασία των εισφορών των εργαζομένων και στη διασφάλιση ότι καμία μεταρρύθμιση δεν θα οδηγήσει σε μεγαλύτερη εξάρτηση των συντάξεων από ιδιωτικούς φορείς ή από επενδυτικούς κινδύνους. </w:t>
      </w:r>
    </w:p>
    <w:p w14:paraId="10D2EB8F" w14:textId="30419BBF"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Το άρθρο 79, παράγραφος 1. Η δυνατότητα ελεύθερης αποχώρησης αποτελεί αυτονόητο δικαίωμα του ασφαλισμένου. Ωστόσο, η διάταξη παραλείπει να αναφέρει τις οικονομικές συνέπειες που μπορεί να υποστεί ασφαλισμένος κατά την αποχώρησή του. Η νομοθεσία οφείλει να διασφαλίσει πλήρως ότι κανένας εργαζόμενος δεν θα χάνει μέρος των εισφορών ή των δικαιωμάτων του επειδή επέλεξε να αποχωρήσει από ένα επαγγελματικό ταμείο. Δεν αρκεί να αναγνωρίζεται τυπικά το δικαίωμα αποχώρησης, πρέπει να κατοχυρώνεται και η πλήρης προστασία της περιουσίας του ασφαλισμένου. </w:t>
      </w:r>
    </w:p>
    <w:p w14:paraId="06A38CB8" w14:textId="6000C6BA"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Σ</w:t>
      </w:r>
      <w:r w:rsidR="00F36EC1" w:rsidRPr="00D7654D">
        <w:rPr>
          <w:rFonts w:ascii="Calibri" w:hAnsi="Calibri" w:cs="Calibri"/>
          <w:sz w:val="22"/>
          <w:szCs w:val="22"/>
        </w:rPr>
        <w:t>τ</w:t>
      </w:r>
      <w:r w:rsidRPr="00D7654D">
        <w:rPr>
          <w:rFonts w:ascii="Calibri" w:hAnsi="Calibri" w:cs="Calibri"/>
          <w:sz w:val="22"/>
          <w:szCs w:val="22"/>
        </w:rPr>
        <w:t xml:space="preserve">ην παράγραφο 2. Η διάταξη επιχειρεί να θεσπίσει ένα κοινό πλαίσιο προστασίας όμως εξακολουθεί να αντιμετωπίζει τη σύνταξη ως επενδυτικό προϊόν. Η πρόβλεψη ότι ασφαλισμένος ενδέχεται να λάβει ακόμη και το μικρότερο ποσό μεταξύ της ονομαστικής αξίας και της αξίας των επενδύσεων σημαίνει ότι μπορεί να υποστεί οικονομική ζημία εξαιτίας της πορείας των αγορών. Παρότι πρόκειται για χρήματα που προέρχονται από τις δικές του εισφορές. Θεωρούμε λοιπόν απαράδεκτο να μεταφέρεται το επενδυτικός κίνδυνος στον εργαζόμενο και το κράτος οφείλει να εγγυάται τουλάχιστον το σύνολο των καταβεβλημένο εισφορών και την εύλογη απόδοση τους. </w:t>
      </w:r>
    </w:p>
    <w:p w14:paraId="4B5A120F" w14:textId="18D4AD55"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Επιπλέον η αυτόματη διαγραφή του ασφαλισμένου από όλες τις συμπληρωματικές παροχές μετά την αποχώρηση δημιουργεί κενά προστασίας ιδιαίτερα για εργαζόμενους που αλλάζουν συχνά εργοδότη. </w:t>
      </w:r>
    </w:p>
    <w:p w14:paraId="37F8AB29" w14:textId="77777777" w:rsidR="007735CE" w:rsidRDefault="008D1851" w:rsidP="007735CE">
      <w:pPr>
        <w:ind w:firstLine="709"/>
        <w:contextualSpacing/>
        <w:jc w:val="both"/>
        <w:rPr>
          <w:rFonts w:ascii="Calibri" w:hAnsi="Calibri" w:cs="Calibri"/>
          <w:sz w:val="22"/>
          <w:szCs w:val="22"/>
        </w:rPr>
      </w:pPr>
      <w:r w:rsidRPr="00D7654D">
        <w:rPr>
          <w:rFonts w:ascii="Calibri" w:hAnsi="Calibri" w:cs="Calibri"/>
          <w:sz w:val="22"/>
          <w:szCs w:val="22"/>
        </w:rPr>
        <w:t xml:space="preserve">Στην παράγραφο 4, η τήρηση ολοκληρωμένων μητρώων αποτελεί απαραίτητη διοικητική υποχρέωση και συμβάλλει στη διαφάνεια και στον έλεγχο της λειτουργίας των ταμείων. Ωστόσο δεν αρκεί η απλή καταγραφή των στοιχείων. Απαιτείται συνεχή κρατικός έλεγχος, τακτικοί οικονομικοί έλεγχοι και αυστηρές κυρώσεις σε περίπτωση ανακριβών στοιχείων. Η κακοδιαχείριση των αποθεματικών, η εμπειρία από το παρελθόν έχει αποδείξει ότι χωρίς ουσιαστική εποπτεία οι ασφαλισμένοι είναι εκείνοι που τελικά πληρώνουν το κόστος των λαθών ή των παραλείψεων. Τα υπόλοιπα θα τα πούμε στην Ολομέλεια. Σας ευχαριστώ. </w:t>
      </w:r>
    </w:p>
    <w:p w14:paraId="232A41F3" w14:textId="4D790D1B" w:rsidR="007C1571" w:rsidRPr="00D7654D" w:rsidRDefault="007C1571" w:rsidP="007735CE">
      <w:pPr>
        <w:ind w:firstLine="709"/>
        <w:contextualSpacing/>
        <w:jc w:val="both"/>
        <w:rPr>
          <w:rFonts w:ascii="Calibri" w:hAnsi="Calibri" w:cs="Calibri"/>
          <w:sz w:val="22"/>
          <w:szCs w:val="22"/>
        </w:rPr>
      </w:pPr>
      <w:r w:rsidRPr="00D7654D">
        <w:rPr>
          <w:rFonts w:ascii="Calibri" w:hAnsi="Calibri" w:cs="Calibri"/>
          <w:bCs/>
          <w:sz w:val="22"/>
          <w:szCs w:val="22"/>
        </w:rPr>
        <w:t>Στο σημείο αυτό γίνεται η β΄ ανάγνωση του καταλόγου των μελών της Επιτροπής.</w:t>
      </w:r>
      <w:r w:rsidR="00300AA0">
        <w:rPr>
          <w:rFonts w:ascii="Calibri" w:hAnsi="Calibri" w:cs="Calibri"/>
          <w:bCs/>
          <w:sz w:val="22"/>
          <w:szCs w:val="22"/>
        </w:rPr>
        <w:t xml:space="preserve"> </w:t>
      </w:r>
      <w:r w:rsidRPr="00D7654D">
        <w:rPr>
          <w:rFonts w:ascii="Calibri" w:hAnsi="Calibri" w:cs="Calibri"/>
          <w:bCs/>
          <w:sz w:val="22"/>
          <w:szCs w:val="22"/>
        </w:rPr>
        <w:t>Παρόντες ήταν οι Βουλευτές κ.κ.</w:t>
      </w:r>
      <w:r w:rsidR="0052685A" w:rsidRPr="00D7654D">
        <w:rPr>
          <w:rFonts w:ascii="Calibri" w:hAnsi="Calibri" w:cs="Calibri"/>
          <w:bCs/>
          <w:sz w:val="22"/>
          <w:szCs w:val="22"/>
        </w:rPr>
        <w:t xml:space="preserve"> </w:t>
      </w:r>
      <w:r w:rsidRPr="00D7654D">
        <w:rPr>
          <w:rFonts w:ascii="Calibri" w:hAnsi="Calibri" w:cs="Calibri"/>
          <w:bCs/>
          <w:sz w:val="22"/>
          <w:szCs w:val="22"/>
        </w:rPr>
        <w:t xml:space="preserve">Ακτύπης Διονύσιος, Βαρτζόπουλος Δημήτριος, Βλαχάκος Νικόλαος, Βρεττάκος Γεώργιος, Γιόγιακας Βασίλειος, Γκολιδάκης Διαμαντής, Ιατρίδη Τσαμπίκα (Μίκα),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Pr="00D7654D">
        <w:rPr>
          <w:rFonts w:ascii="Calibri" w:hAnsi="Calibri" w:cs="Calibri"/>
          <w:sz w:val="22"/>
          <w:szCs w:val="22"/>
        </w:rPr>
        <w:t>Γιαννακούρας Ευάγγελος, Καζάνη Αικατερίνη, Παππάς Πέτρος, Πουλάς Ανδρέας, Τσίμαρης Ιωάννης</w:t>
      </w:r>
      <w:r w:rsidRPr="00D7654D">
        <w:rPr>
          <w:rFonts w:ascii="Calibri" w:hAnsi="Calibri" w:cs="Calibri"/>
          <w:bCs/>
          <w:sz w:val="22"/>
          <w:szCs w:val="22"/>
        </w:rPr>
        <w:t xml:space="preserve">, Χρηστίδης Παύλος, </w:t>
      </w:r>
      <w:r w:rsidRPr="00D7654D">
        <w:rPr>
          <w:rFonts w:ascii="Calibri" w:hAnsi="Calibri" w:cs="Calibri"/>
          <w:sz w:val="22"/>
          <w:szCs w:val="22"/>
        </w:rPr>
        <w:t>Κατσώτης Χρήστος, Κτενά Αφροδίτη, Στολτίδης Λεωνίδας,</w:t>
      </w:r>
      <w:r w:rsidRPr="00D7654D">
        <w:rPr>
          <w:rFonts w:ascii="Calibri" w:hAnsi="Calibri" w:cs="Calibri"/>
          <w:bCs/>
          <w:sz w:val="22"/>
          <w:szCs w:val="22"/>
        </w:rPr>
        <w:t xml:space="preserve"> Παπαηλιού Γεώργιος, Γιαννούλης Χρήστος, </w:t>
      </w:r>
      <w:r w:rsidRPr="00D7654D">
        <w:rPr>
          <w:rFonts w:ascii="Calibri" w:hAnsi="Calibri" w:cs="Calibri"/>
          <w:sz w:val="22"/>
          <w:szCs w:val="22"/>
        </w:rPr>
        <w:t xml:space="preserve">Αθανασίου Μαρία, Γραμμένος Βασίλειος, Κουρουπάκη Ασπασία, Οικονομόπουλος Τάσος, Κεφαλά Γεωργία (Τζώρτζια), Μπιμπίλας Σπυρίδων, Ασπιώτης Γεώργιος, </w:t>
      </w:r>
      <w:r w:rsidRPr="00D7654D">
        <w:rPr>
          <w:rFonts w:ascii="Calibri" w:hAnsi="Calibri" w:cs="Calibri"/>
          <w:bCs/>
          <w:sz w:val="22"/>
          <w:szCs w:val="22"/>
        </w:rPr>
        <w:t xml:space="preserve">Λινού Αθηνά, </w:t>
      </w:r>
      <w:r w:rsidRPr="00D7654D">
        <w:rPr>
          <w:rFonts w:ascii="Calibri" w:hAnsi="Calibri" w:cs="Calibri"/>
          <w:sz w:val="22"/>
          <w:szCs w:val="22"/>
        </w:rPr>
        <w:t>Μπαράν Μπουρχάν, Παπαδόπουλος Νικόλαος, Πολάκης Παύλος, Οζγκιούρ Φερχάτ, Φλώρος Κωνσταντίνος,</w:t>
      </w:r>
      <w:r w:rsidRPr="00D7654D">
        <w:rPr>
          <w:rFonts w:ascii="Calibri" w:hAnsi="Calibri" w:cs="Calibri"/>
          <w:bCs/>
          <w:sz w:val="22"/>
          <w:szCs w:val="22"/>
        </w:rPr>
        <w:t xml:space="preserve"> Γαβρήλος Γεώργιος, Παναγιωτόπουλος Ανδρέας</w:t>
      </w:r>
      <w:r w:rsidRPr="00D7654D">
        <w:rPr>
          <w:rFonts w:ascii="Calibri" w:hAnsi="Calibri" w:cs="Calibri"/>
          <w:sz w:val="22"/>
          <w:szCs w:val="22"/>
        </w:rPr>
        <w:t xml:space="preserve"> και Φωτίου Θεανώ.</w:t>
      </w:r>
    </w:p>
    <w:p w14:paraId="6DA2C292" w14:textId="337FC831"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b/>
          <w:bCs/>
          <w:sz w:val="22"/>
          <w:szCs w:val="22"/>
        </w:rPr>
        <w:t>ΓΕΩΡΓΙΟΣ ΣΤΥΛΙΟΣ (Πρόεδρος της Επιτροπής):</w:t>
      </w:r>
      <w:r w:rsidRPr="00D7654D">
        <w:rPr>
          <w:rFonts w:ascii="Calibri" w:hAnsi="Calibri" w:cs="Calibri"/>
          <w:sz w:val="22"/>
          <w:szCs w:val="22"/>
        </w:rPr>
        <w:t xml:space="preserve"> Ευχαριστούμε πολύ την κυρία Αθανασίου. </w:t>
      </w:r>
    </w:p>
    <w:p w14:paraId="180F3C39" w14:textId="482FC45C"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Τον λόγο έχει η Ειδική Αγορήτρια της Κοινοβουλευτικής Ομάδας ‘ΝΙΚΗ’, η κυρία Κουρουπάκη. </w:t>
      </w:r>
    </w:p>
    <w:p w14:paraId="1B8620D0" w14:textId="6B8CDEFA"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b/>
          <w:bCs/>
          <w:sz w:val="22"/>
          <w:szCs w:val="22"/>
        </w:rPr>
        <w:t>ΑΣΠΑΣΙΑ ΚΟΥΡΟΥΠΑΚΗ (Ειδική Αγορήτρια της Κ.Ο. «ΔΗΜΟΚΡΑΤΙΚΟ ΠΑΤΡΙΩΤΙΚΟ ΚΙΝΗΜΑ ‘ΝΙΚΗ’»):</w:t>
      </w:r>
      <w:r w:rsidRPr="00D7654D">
        <w:rPr>
          <w:rFonts w:ascii="Calibri" w:hAnsi="Calibri" w:cs="Calibri"/>
          <w:sz w:val="22"/>
          <w:szCs w:val="22"/>
        </w:rPr>
        <w:t xml:space="preserve"> Ευχαριστώ κύριε Πρόεδρε, κύριε Υπουργέ, κυρίες και κύριοι συνάδελφοι. Μέσα στις δεκάδες τεχνικές διατάξεις αυτού του νομοσχεδίου διακρίνει κανείς μια κυβερνητική επιλογή με πιθανές αρνητικές συνέπειες για τον εργαζόμενο. Διευρύνεται τον ρόλο της αγοράς στη συνταξιοδοτική αποταμίευση αφήνοντας θολό το τοπίο στο ποιος θα αναλάβει τη ζημιά αν και όταν η επενδυτική υπολογισμοί διαψευστούν. </w:t>
      </w:r>
    </w:p>
    <w:p w14:paraId="03A597B2" w14:textId="165309B2"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Η Κυβέρνηση μιλά για περισσότερες επιλογές. Στο σύστημα που θεσπίζεται ο εργαζόμενος καταβάλλει τις εισφορές, ο πάροχος διαχειρίζεται τα χρήματα και οι επενδυτικές αποφάσεις καθορίζουν την τελική παροχή. Όταν εμφανιστεί έλλειμμα η σύμβαση μπορεί να του ζητήσει νέα εισφορά ή να μειώσει την παροχή του. Με απλά λόγια το νομοσχέδιο αφήνει έναν λογαριασμό ανοιχτό και στο τέλος μπορεί να τον στείλει στον εργαζόμενο. Αυτή η συζήτηση γίνεται σε μία κοινωνία με πληθωρισμό 3,4% τον Ιούλιο και ανεργία 8% τον Ιούνιο σύμφωνα με την ΕΛΣΤΑΤ. </w:t>
      </w:r>
    </w:p>
    <w:p w14:paraId="6FDC2109" w14:textId="77777777" w:rsidR="00FE2752" w:rsidRPr="00D7654D" w:rsidRDefault="008D1851" w:rsidP="00FE2752">
      <w:pPr>
        <w:ind w:firstLine="709"/>
        <w:contextualSpacing/>
        <w:jc w:val="both"/>
        <w:rPr>
          <w:rFonts w:ascii="Calibri" w:hAnsi="Calibri" w:cs="Calibri"/>
          <w:sz w:val="22"/>
          <w:szCs w:val="22"/>
        </w:rPr>
      </w:pPr>
      <w:r w:rsidRPr="00D7654D">
        <w:rPr>
          <w:rFonts w:ascii="Calibri" w:hAnsi="Calibri" w:cs="Calibri"/>
          <w:sz w:val="22"/>
          <w:szCs w:val="22"/>
        </w:rPr>
        <w:t>Για το</w:t>
      </w:r>
      <w:r w:rsidR="00BF6BB0" w:rsidRPr="00D7654D">
        <w:rPr>
          <w:rFonts w:ascii="Calibri" w:hAnsi="Calibri" w:cs="Calibri"/>
          <w:sz w:val="22"/>
          <w:szCs w:val="22"/>
        </w:rPr>
        <w:t>ν</w:t>
      </w:r>
      <w:r w:rsidRPr="00D7654D">
        <w:rPr>
          <w:rFonts w:ascii="Calibri" w:hAnsi="Calibri" w:cs="Calibri"/>
          <w:sz w:val="22"/>
          <w:szCs w:val="22"/>
        </w:rPr>
        <w:t xml:space="preserve"> μέσο μισθωτό το κρίσιμο ζήτημα είναι πόσα χρήματα του απομένουν αφού πληρώσει τη στέγη, τα τρόφιμα, την ενέργεια και τις ανάγκες της οικογένειάς του.</w:t>
      </w:r>
      <w:r w:rsidR="00FE2752">
        <w:rPr>
          <w:rFonts w:ascii="Calibri" w:hAnsi="Calibri" w:cs="Calibri"/>
          <w:sz w:val="22"/>
          <w:szCs w:val="22"/>
        </w:rPr>
        <w:t xml:space="preserve"> </w:t>
      </w:r>
      <w:r w:rsidR="00FE2752" w:rsidRPr="00D7654D">
        <w:rPr>
          <w:rFonts w:ascii="Calibri" w:hAnsi="Calibri" w:cs="Calibri"/>
          <w:sz w:val="22"/>
          <w:szCs w:val="22"/>
        </w:rPr>
        <w:t>Η δυνατότητα αποταμίευσης έως το 35% των αποδοχών αφορά ελάχιστους, καθώς οι περισσότεροι εργαζόμενοι προσπαθούν να «βγάλουν» τον μήνα.</w:t>
      </w:r>
    </w:p>
    <w:p w14:paraId="2044FB3B" w14:textId="7F396713"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Στην ίδια πραγματικότητα εντάσσεται και το δημογραφικό. Στο πρώτο τρίμηνο το 2026 καταγράφηκαν 15.946 γεννήσεις, ενώ το αντίστοιχο διάστημα το 2021 είχαν καταγραφεί 20.697. Μέσα σε πέντε χρόνια χάθηκαν σχεδόν 4.800 γεννήσεις. Οι εργαζόμενοι χρειάζονται σταθερή εργασία, αξιοπρεπείς μισθούς, προσιτή κατοικία και στήριξη της οικογένειας. Η μεταφορά της συνταξιοδοτικής ευθύνης στην ατομική αποταμίευση δεν αποτελεί δημογραφική πολιτική. </w:t>
      </w:r>
    </w:p>
    <w:p w14:paraId="1166D02B" w14:textId="58344C92"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Ο δεύτερος πυλώνας μπορεί να προσφέρει πρόσθετη προστασία με συμπληρωματικό ρόλο απέναντι στο δημόσιο σύστημα κοινωνικής ασφάλισης. Η αρχή αυτή πρέπει να κατοχυρωθεί ρητά στο</w:t>
      </w:r>
      <w:r w:rsidR="003C3A5E" w:rsidRPr="00D7654D">
        <w:rPr>
          <w:rFonts w:ascii="Calibri" w:hAnsi="Calibri" w:cs="Calibri"/>
          <w:sz w:val="22"/>
          <w:szCs w:val="22"/>
        </w:rPr>
        <w:t>ν</w:t>
      </w:r>
      <w:r w:rsidRPr="00D7654D">
        <w:rPr>
          <w:rFonts w:ascii="Calibri" w:hAnsi="Calibri" w:cs="Calibri"/>
          <w:sz w:val="22"/>
          <w:szCs w:val="22"/>
        </w:rPr>
        <w:t xml:space="preserve"> νόμο. Το άρθρο 22, παράγραφος 5 του Συντάγματος, θεμελιώνει την διαρκή κρατική ευθύνη για την κοινωνική ασφάλιση των εργαζομένων. Τα ανοιχτά ταμεία επαγγελματικής ασφάλισης μπορούν να διευκολύνουν την πρόσβαση μικρότερων επιχειρήσεων και ελεύθερων επαγγελματιών. Η απλούστευση των διαδικασιών χρειάζεται ισχυρότερο προληπτικό έλεγχο γιατί κάθε έγκριση που αφαιρείται δημιουργεί ένα κενό που θα πρέπει να καλυφθεί. </w:t>
      </w:r>
    </w:p>
    <w:p w14:paraId="304CAAE8" w14:textId="696A62DD"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Η Τράπεζα της Ελλάδος οφείλει να έχει πλήρη εικόνα για τα χαρτοφυλάκια, τις αναθέσεις σε τρίτους, τις αμοιβές και τις πιθανές συγκρούσεις συμφερόντων. Ιδιαίτερη προσοχή χρειάζεται στις εξωτερικές αναθέσεις κρίσιμων λειτουργιών. Η διαχείριση κινδύνων, η αναλογιστική λειτουργία και ο εσωτερικός έλεγχος συνδέονται άμεσα με την ασφάλεια των εισφορών. Η ανάθεση τους σε εξωτερικούς συνεργάτες δεν απαλλάσσει τη διοίκηση ή τον πάροχο από την ευθύνη. </w:t>
      </w:r>
    </w:p>
    <w:p w14:paraId="08456359" w14:textId="315FB2B8"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Στο επενδυτικό σκέλος το άρθρο 34, επιτρέπει τη χρήση παραγώγων για τη μείωση κινδύνου ή την αποτελεσματική διαχείριση του χαρτοφυλακίου και προβλέπει ποσοτικό όριο. Η διάταξη πρέπει να καλύπτει ρητά τη συνολική άμεση και έμμεση έκθεση ακόμη και όταν αυτή κρύβεται μέσα σε οργανισμούς συλλογικών επενδύσεων ή άλλα σύνθετα προϊόντα. Η εποπτική αρχή, πρέπει να βλέπει τον πραγματικό κίνδυνο και όχι μόνο την τυπική εικόνα του χαρτοφυλακίου. Η βασική επενδυτική επιλογή στην οποία εντάσσονται αυτόματα τα νέα μέλη χρειάζεται χαρακτηριστικά χαμηλού κινδύνου, επαρκή διασπορά και σταδιακή μείωση της έκθεσης όσο πλησιάζει η συνταξιοδότηση. </w:t>
      </w:r>
    </w:p>
    <w:p w14:paraId="6900F15F" w14:textId="3F580F0A"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Χρειάζεται, επίσης, ανώτατο συνολικό κόστος διαχείρισης ώστε οι χρεώσεις πολλών ετών να μην καταναλώνουν σημαντικό μέρος της σύνταξης. Ο εργαζόμενος δεν είναι διαχειριστής χαρτοφυλακίου ούτε οφείλει να γνωρίζει βιομετρικές παραδοχές και σενάρια μεταβλητότητας. Στα ομαδικά ασφαλιστικά προϊόντα επαγγελματικής συνταξιοδότησης, οι ασφαλιστικές επιχειρήσεις υπάγονται στο πλαίσιο αυτό </w:t>
      </w:r>
      <w:r w:rsidR="00993BA9" w:rsidRPr="00D7654D">
        <w:rPr>
          <w:rFonts w:ascii="Calibri" w:hAnsi="Calibri" w:cs="Calibri"/>
          <w:sz w:val="22"/>
          <w:szCs w:val="22"/>
        </w:rPr>
        <w:t xml:space="preserve">που </w:t>
      </w:r>
      <w:r w:rsidRPr="00D7654D">
        <w:rPr>
          <w:rFonts w:ascii="Calibri" w:hAnsi="Calibri" w:cs="Calibri"/>
          <w:sz w:val="22"/>
          <w:szCs w:val="22"/>
        </w:rPr>
        <w:t xml:space="preserve">αφορά </w:t>
      </w:r>
      <w:r w:rsidR="00993BA9" w:rsidRPr="00D7654D">
        <w:rPr>
          <w:rFonts w:ascii="Calibri" w:hAnsi="Calibri" w:cs="Calibri"/>
          <w:sz w:val="22"/>
          <w:szCs w:val="22"/>
        </w:rPr>
        <w:t>σ</w:t>
      </w:r>
      <w:r w:rsidRPr="00D7654D">
        <w:rPr>
          <w:rFonts w:ascii="Calibri" w:hAnsi="Calibri" w:cs="Calibri"/>
          <w:sz w:val="22"/>
          <w:szCs w:val="22"/>
        </w:rPr>
        <w:t>τη συνολική φερεγγυότητα της ασφαλιστικής επιχείρησης</w:t>
      </w:r>
      <w:r w:rsidR="00993BA9" w:rsidRPr="00D7654D">
        <w:rPr>
          <w:rFonts w:ascii="Calibri" w:hAnsi="Calibri" w:cs="Calibri"/>
          <w:sz w:val="22"/>
          <w:szCs w:val="22"/>
        </w:rPr>
        <w:t>,</w:t>
      </w:r>
      <w:r w:rsidRPr="00D7654D">
        <w:rPr>
          <w:rFonts w:ascii="Calibri" w:hAnsi="Calibri" w:cs="Calibri"/>
          <w:sz w:val="22"/>
          <w:szCs w:val="22"/>
        </w:rPr>
        <w:t xml:space="preserve"> ενώ η εγγύηση της συγκεκριμένης συνταξιοδοτικής παροχής εξαρτάται από τους όρους της σύμβασης. Το εγγυητικό κεφάλαιο ζωής ενεργοποιείται σε περίπτωση αφερεγγυότητας της εταιρείας και δεν μετατρέπει ένα μη εγγυημένο επενδυτικό αποτέλεσμα σε εγγυημένη σύνταξη. </w:t>
      </w:r>
    </w:p>
    <w:p w14:paraId="6438B183" w14:textId="3045D670"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Εδώ, βρίσκεται το μεγάλο πρόβλημα του άρθρου 69. Η σύμβαση ΟΑΕΠΣ οποίες μπορεί στο πλαίσιο σχεδίου ανάκαμψης να επιβαρύνει την χρηματοδοτούσα επιχείρηση ή μέλος με πρόσθετη εισφορά. Μπορεί</w:t>
      </w:r>
      <w:r w:rsidR="00761AE3" w:rsidRPr="00D7654D">
        <w:rPr>
          <w:rFonts w:ascii="Calibri" w:hAnsi="Calibri" w:cs="Calibri"/>
          <w:sz w:val="22"/>
          <w:szCs w:val="22"/>
        </w:rPr>
        <w:t>,</w:t>
      </w:r>
      <w:r w:rsidRPr="00D7654D">
        <w:rPr>
          <w:rFonts w:ascii="Calibri" w:hAnsi="Calibri" w:cs="Calibri"/>
          <w:sz w:val="22"/>
          <w:szCs w:val="22"/>
        </w:rPr>
        <w:t xml:space="preserve"> </w:t>
      </w:r>
      <w:r w:rsidR="00761AE3" w:rsidRPr="00D7654D">
        <w:rPr>
          <w:rFonts w:ascii="Calibri" w:hAnsi="Calibri" w:cs="Calibri"/>
          <w:sz w:val="22"/>
          <w:szCs w:val="22"/>
        </w:rPr>
        <w:t>επίσης,</w:t>
      </w:r>
      <w:r w:rsidRPr="00D7654D">
        <w:rPr>
          <w:rFonts w:ascii="Calibri" w:hAnsi="Calibri" w:cs="Calibri"/>
          <w:sz w:val="22"/>
          <w:szCs w:val="22"/>
        </w:rPr>
        <w:t xml:space="preserve"> να προβλέπει μείωση των παροχών, τερματισμό του προγράμματος ή συνδυασμό αυτών των μέτρων ενώ σε έκτακτες δυσμενείς συνθήκες η περίοδος ανάκαμψης μπορεί να παραταθεί ως 7 χρόνια. Την ίδια ώρα, ο νόμος μιλάει για κατοχυρωμένα συνταξιοδοτικά δικαιώματα. Η λέξη «κατοχυρωμένα» δεν μπορεί όμως να λειτουργεί ως διαφημιστική ετικέτα. Πρέπει να έχει συγκεκριμένο νομικό και οικονομικό περιεχόμενο για τον άνθρωπο που πληρώνει εισφορές επί 20 ή 30 χρόνια. Η </w:t>
      </w:r>
      <w:r w:rsidRPr="00D7654D">
        <w:rPr>
          <w:rFonts w:ascii="Calibri" w:hAnsi="Calibri" w:cs="Calibri"/>
          <w:sz w:val="22"/>
          <w:szCs w:val="22"/>
        </w:rPr>
        <w:lastRenderedPageBreak/>
        <w:t>κυβέρνηση οφείλει να εξηγήσει ποιο ακριβώς μέρος της παροχής προστατεύεται και ποιος προηγείται στην ανάληψη της ζημιάς.</w:t>
      </w:r>
    </w:p>
    <w:p w14:paraId="6DFECCEC" w14:textId="02405E6F"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Πριν εξεταστεί οποιαδήποτε πρόσθετη εισφορά ή μείωση παροχών πρέπει να ενεργοποιούνται όλες οι συμβατικές εγγυήσεις και να ερευνώνται οι ευθύνες του παρόχου, των διοικούντων, των διαχειριστών και της χρηματοδοτούσας επιχείρησης. Η έρευνα πρέπει να καλύπτει τις επενδυτικές αποφάσεις, τις προμήθειες, τις αμοιβές, τις αναθέσεις σε τρίτους και κάθε σύγκρουση συμφερόντων. Ζημία από δόλο, βαριά αμέλεια, παραβίαση εποπτικών κανόνων ή σύγκρουση συμφερόντων πρέπει να βαρύνει αποκλειστικά εκείνους που την προκάλεσαν. Η μείωση της παροχής του ασφαλισμένου πρέπει να αποτελεί το έσχατο μέτρο και να απαιτεί ανεξάρτητη αναλογιστική έκθεση, ειδική αιτιολογημένη έγκριση της Τράπεζας της Ελλάδος και πλήρη δημοσιοποίηση των αιτίων του ελλείμματος. </w:t>
      </w:r>
    </w:p>
    <w:p w14:paraId="63086DDF" w14:textId="7A737055"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Οι πάροχοι εισπράττουν αμοιβές και προμήθειες σε όλη τη διάρκεια του προγράμματος. Η ευθύνη οφείλει να ακολουθεί τη διαχείριση. Δεν είναι αποδεκτό να αμείβεται ο πάροχος για τις αποφάσεις του και όταν αυτές δημιουργήσουν πρόβλημα να εμφανίζεται ως πρώτη λύση η «τσέπη» του εργαζομένου. Για τις σοβαρές περιπτώσεις ελλείμματος αφερεγγυότητας χρειάζεται ειδικός εγγυητικός μηχανισμός του δεύτερου πυλώνα χρηματοδοτούμενες από τα ΤΕΑ και τους παρόχους ΟΑΠΕΣ ανάλογα με το ύψος και το προφίλ κινδύνου των κεφαλαίων που διαχειρίζονται. </w:t>
      </w:r>
    </w:p>
    <w:p w14:paraId="7B6EF675"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Έτσι θα παρέχεται ένα ελάχιστο επίπεδο προστασίας χωρίς επιβάρυνση των ασφαλισμένων. Πραγματική προστασία σημαίνει και απόλυτη διαφάνεια στις χρεώσεις. Κάθε ασφαλισμένος πρέπει να γνωρίζει σε ευρώ το ετήσιο κόστος διαχείρισης, τις προμήθειες και πόσο μειώνουν την εκτιμώμενη τελική παροχή του. Η Τράπεζα της Ελλάδας μπορεί να δημιουργήσει δημόσιο συγκριτικό πίνακα με τις καθαρές αποδόσεις, τις συνολικές χρεώσεις, το επίπεδο χρηματοδότησης, την κατηγορία κινδύνου και τις κυρώσεις κάθε προγράμματος.</w:t>
      </w:r>
    </w:p>
    <w:p w14:paraId="6AF1E667"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 Σοβαρό είναι και το ζήτημα των καθυστερημένων εργοδοτικών εισφορών. Το άρθρο 17 προβλέπει ενημέρωση της αρμόδιας αρχής και των μελών όταν η καθυστέρηση υπερβεί τους τρεις μήνες. Πρόκειται συχνά για χρήματα που έχουν ήδη παρακρατηθεί από το μισθό του εργαζομένου. Γιατί πρέπει να μένει στο σκοτάδι επί τρεις μήνες;  Η ενημέρωση πρέπει να γίνεται από τον πρώτο μήνα και οι ενέργειες είσπραξης να ξεκινούν άμεσα.</w:t>
      </w:r>
    </w:p>
    <w:p w14:paraId="5D210004" w14:textId="36E49DA5"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Στο άρθρο 83, το κόστος μεταβίβασης ενός προγράμματος από </w:t>
      </w:r>
      <w:r w:rsidR="006F1292" w:rsidRPr="00D7654D">
        <w:rPr>
          <w:rFonts w:ascii="Calibri" w:hAnsi="Calibri" w:cs="Calibri"/>
          <w:sz w:val="22"/>
          <w:szCs w:val="22"/>
        </w:rPr>
        <w:t xml:space="preserve">το </w:t>
      </w:r>
      <w:r w:rsidRPr="00D7654D">
        <w:rPr>
          <w:rFonts w:ascii="Calibri" w:hAnsi="Calibri" w:cs="Calibri"/>
          <w:sz w:val="22"/>
          <w:szCs w:val="22"/>
        </w:rPr>
        <w:t>ΤΕΑ σε πάροχο ΟΑΠΕΣ επιβαρύνει αποκλειστικά τα μέλη και τους δικαιούχους. Η απόφαση λαμβάνεται με πλειοψηφία</w:t>
      </w:r>
      <w:r w:rsidR="000375C2" w:rsidRPr="00D7654D">
        <w:rPr>
          <w:rFonts w:ascii="Calibri" w:hAnsi="Calibri" w:cs="Calibri"/>
          <w:sz w:val="22"/>
          <w:szCs w:val="22"/>
        </w:rPr>
        <w:t>.</w:t>
      </w:r>
      <w:r w:rsidR="00470E40">
        <w:rPr>
          <w:rFonts w:ascii="Calibri" w:hAnsi="Calibri" w:cs="Calibri"/>
          <w:sz w:val="22"/>
          <w:szCs w:val="22"/>
        </w:rPr>
        <w:t xml:space="preserve"> </w:t>
      </w:r>
      <w:r w:rsidR="000375C2" w:rsidRPr="00D7654D">
        <w:rPr>
          <w:rFonts w:ascii="Calibri" w:hAnsi="Calibri" w:cs="Calibri"/>
          <w:sz w:val="22"/>
          <w:szCs w:val="22"/>
        </w:rPr>
        <w:t>Ε</w:t>
      </w:r>
      <w:r w:rsidRPr="00D7654D">
        <w:rPr>
          <w:rFonts w:ascii="Calibri" w:hAnsi="Calibri" w:cs="Calibri"/>
          <w:sz w:val="22"/>
          <w:szCs w:val="22"/>
        </w:rPr>
        <w:t>πομένως,  ένας εργαζόμενος που διαφώνησε μπορεί να υποχρεωθεί να πληρώσει το κόστος μιας επιλογής την οποία καταψήφισε. Για τα μέλη αυτά πρέπει να προβλεφθεί  ατομικό δικαίωμα εξαίρεσης και δωρεάν μεταφορά των κατοχυρωμένων δικαιωμάτων τους. Το κόστος μιας επιχειρηματικής ή διοικητικής απόφασης πρέπει να επιμερίζεται και σε εκείνους που την εισηγήθηκαν και την οργάνωσαν.</w:t>
      </w:r>
    </w:p>
    <w:p w14:paraId="107E7129" w14:textId="77777777" w:rsidR="00470E40"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Στο άρθρο 96 αυξάνεται το ανώτατο όριο εισφορών στο 35% των αποδοχών για τους μισθωτούς και στις 35.000 ευρώ για τους μη μισθωτούς. Το φορολογικό όφελος μεγαλώνει μαζί  με το διαθέσιμο εισόδημα. Ο χαμηλόμισθος έχει ελάχιστο χώρο για αποταμίευση, ενώ ο υψηλόμισθος μπορεί να αξιοποιήσει πολύ μεγαλύτερο μέρος της απαλλαγής. Αυτή είναι μία φορολογική πολιτική που μοιράζει μεγαλύτερο όφελος σε εκείνον που έχει ήδη μεγαλύτερη οικονομική δυνατότητα. Τα κίνητρα χρειάζονται κοινωνική στόχευση με επιστρεπτέα φορολογική πίστωση για τα χαμηλά και μεσαία εισοδήματα. Αυξημένη πρόνοια για τις τρίτεκνες και πολύτεκνες οικογένειες και ετήσια δημοσιοποίηση του δημοσιονομικού κόστους ανά εισοδηματική κατηγορία.</w:t>
      </w:r>
    </w:p>
    <w:p w14:paraId="560A8A5E" w14:textId="5DC7D9AE"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Οι φορολογικές απαλλαγές πληρώνονται από το σύνολο της κοινωνίας και η κοινωνία δικαιούται να γνωρίζει ποιοι ωφελούνται περισσότερο. Χρειάζεται, επίσης, ειδική δυνατότητα πρόωρης πρόσβασης στις αποταμιεύσεις σε περίπτωση σοβαρής ασθένειας, αναπηρίας, μακροχρόνιας ανεργίας ή καταστροφής της κατοικίας από πυρκαγιά, σεισμό ή πλημμύρα.  Σε μια τέτοια στιγμή ο ασφαλισμένος μπορεί να πρέπει να χρησιμοποιήσει μέρος των δικών του χρημάτων χωρίς φορολογική ποινή. Η  ανάγκη ενός ανθρώπου που έχασε το σπίτι ή την υγεία του δεν μπορεί να αντιμετωπίζεται ως καταχρηστική πρόωρη έξοδος.</w:t>
      </w:r>
    </w:p>
    <w:p w14:paraId="6D6B2E15" w14:textId="1B21E09D"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Κυρία Υπουργέ, η επαγγελματική ασφάλιση αφορά </w:t>
      </w:r>
      <w:r w:rsidR="00D21BAF" w:rsidRPr="00D7654D">
        <w:rPr>
          <w:rFonts w:ascii="Calibri" w:hAnsi="Calibri" w:cs="Calibri"/>
          <w:sz w:val="22"/>
          <w:szCs w:val="22"/>
        </w:rPr>
        <w:t>σ</w:t>
      </w:r>
      <w:r w:rsidRPr="00D7654D">
        <w:rPr>
          <w:rFonts w:ascii="Calibri" w:hAnsi="Calibri" w:cs="Calibri"/>
          <w:sz w:val="22"/>
          <w:szCs w:val="22"/>
        </w:rPr>
        <w:t>το</w:t>
      </w:r>
      <w:r w:rsidR="00D21BAF" w:rsidRPr="00D7654D">
        <w:rPr>
          <w:rFonts w:ascii="Calibri" w:hAnsi="Calibri" w:cs="Calibri"/>
          <w:sz w:val="22"/>
          <w:szCs w:val="22"/>
        </w:rPr>
        <w:t>ν</w:t>
      </w:r>
      <w:r w:rsidRPr="00D7654D">
        <w:rPr>
          <w:rFonts w:ascii="Calibri" w:hAnsi="Calibri" w:cs="Calibri"/>
          <w:sz w:val="22"/>
          <w:szCs w:val="22"/>
        </w:rPr>
        <w:t xml:space="preserve"> κόπο μιας ολόκληρης εργασιακής ζωής και χρειάζεται καθαρή κατανομή της ευθύνης, πραγματική εποπτεία, διαφανείς χρεώσεις και ασφαλή φορητότητα των δικαιωμάτων. Όποιος αποφασίζει για την τοποθέτηση των χρημάτων, όποιος  επιλέγει τους διαχειριστές και όποιος εισπράττει αμοιβές οφείλει να αναλαμβάνει την ευθύνη που του αναλογεί. Ο εργαζόμενος δεν μπορεί να γίνεται ο εύκολος πληρωτής μιας αποτυχίας που δεν προκάλεσε και δεν μπορούσε φυσικά να αποτρέψει. </w:t>
      </w:r>
    </w:p>
    <w:p w14:paraId="43D3D816" w14:textId="38EFFA4D"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Με τις διατάξεις της σημερινής του μορφής η </w:t>
      </w:r>
      <w:r w:rsidR="00FC65F5" w:rsidRPr="00D7654D">
        <w:rPr>
          <w:rFonts w:ascii="Calibri" w:hAnsi="Calibri" w:cs="Calibri"/>
          <w:sz w:val="22"/>
          <w:szCs w:val="22"/>
        </w:rPr>
        <w:t>«</w:t>
      </w:r>
      <w:r w:rsidRPr="00D7654D">
        <w:rPr>
          <w:rFonts w:ascii="Calibri" w:hAnsi="Calibri" w:cs="Calibri"/>
          <w:sz w:val="22"/>
          <w:szCs w:val="22"/>
        </w:rPr>
        <w:t>ΝΙΚΗ</w:t>
      </w:r>
      <w:r w:rsidR="00FC65F5" w:rsidRPr="00D7654D">
        <w:rPr>
          <w:rFonts w:ascii="Calibri" w:hAnsi="Calibri" w:cs="Calibri"/>
          <w:sz w:val="22"/>
          <w:szCs w:val="22"/>
        </w:rPr>
        <w:t>»</w:t>
      </w:r>
      <w:r w:rsidRPr="00D7654D">
        <w:rPr>
          <w:rFonts w:ascii="Calibri" w:hAnsi="Calibri" w:cs="Calibri"/>
          <w:sz w:val="22"/>
          <w:szCs w:val="22"/>
        </w:rPr>
        <w:t xml:space="preserve"> δεν μπορεί να δώσει θετική ψήφο στο παρόν σχέδιο νόμου. Η διάρθρωση του άρθρου 69, η σαφής σειρά ευθύνης, η  προστασία των κατοχυρωμένων δικαιωμάτων και η ουσιαστική ενίσχυση της εποπτείας </w:t>
      </w:r>
      <w:r w:rsidRPr="00D7654D">
        <w:rPr>
          <w:rFonts w:ascii="Calibri" w:hAnsi="Calibri" w:cs="Calibri"/>
          <w:sz w:val="22"/>
          <w:szCs w:val="22"/>
        </w:rPr>
        <w:lastRenderedPageBreak/>
        <w:t>αποτελούν αναγκαίους όρους για των δεύτερο πυλώνα που θα υπηρετεί τον εργαζόμενο και την οικογένειά του.  Η σύνταξη είναι ο κόπος μιας ζωής και κανείς δεν έχει το δικαίωμα να τη μετατρέπει σε λογαριασμό ζημιών που θα πληρώνει πάντα ο ασφαλισμένος. Σας ευχαριστώ.</w:t>
      </w:r>
    </w:p>
    <w:p w14:paraId="31159298"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b/>
          <w:bCs/>
          <w:sz w:val="22"/>
          <w:szCs w:val="22"/>
        </w:rPr>
        <w:t xml:space="preserve">ΓΕΩΡΓΙΟΣ ΣΤΥΛΙΟΣ (Πρόεδρος της Επιτροπής): </w:t>
      </w:r>
      <w:r w:rsidRPr="00D7654D">
        <w:rPr>
          <w:rFonts w:ascii="Calibri" w:hAnsi="Calibri" w:cs="Calibri"/>
          <w:sz w:val="22"/>
          <w:szCs w:val="22"/>
        </w:rPr>
        <w:t>Ευχαριστούμε την κυρία Κουρουπάκη.</w:t>
      </w:r>
    </w:p>
    <w:p w14:paraId="23A59974"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Τον λόγο έχει η Ειδική Αγορήτρια της Κ.Ο. «ΠΛΕΥΣΗ ΕΛΕΥΘΕΡΙΑΣ – ΖΩΗ ΚΩΝΣΤΑΝΤΟΠΟΥΛΟΥ», η κυρία Γεωργία (Τζώρτζια) Κεφαλά.</w:t>
      </w:r>
    </w:p>
    <w:p w14:paraId="205CAB3F" w14:textId="4962C0E0"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b/>
          <w:bCs/>
          <w:sz w:val="22"/>
          <w:szCs w:val="22"/>
        </w:rPr>
        <w:t xml:space="preserve">ΓΕΩΡΓΙΑ (ΤΖΩΡΤΖΙΑ) ΚΕΦΑΛΑ (Ειδική Αγορήτρια της Κ.Ο. «ΠΛΕΥΣΗ ΕΛΕΥΘΕΡΙΑΣ – ΖΩΗ ΚΩΝΣΤΑΝΤΟΠΟΥΛΟΥ»: </w:t>
      </w:r>
      <w:r w:rsidRPr="00D7654D">
        <w:rPr>
          <w:rFonts w:ascii="Calibri" w:hAnsi="Calibri" w:cs="Calibri"/>
          <w:sz w:val="22"/>
          <w:szCs w:val="22"/>
        </w:rPr>
        <w:t>Ευχαριστώ, κύριε Πρόεδρε.</w:t>
      </w:r>
      <w:r w:rsidR="00C83379" w:rsidRPr="00C83379">
        <w:rPr>
          <w:rFonts w:ascii="Calibri" w:hAnsi="Calibri" w:cs="Calibri"/>
          <w:sz w:val="22"/>
          <w:szCs w:val="22"/>
        </w:rPr>
        <w:t xml:space="preserve"> </w:t>
      </w:r>
      <w:r w:rsidRPr="00D7654D">
        <w:rPr>
          <w:rFonts w:ascii="Calibri" w:hAnsi="Calibri" w:cs="Calibri"/>
          <w:sz w:val="22"/>
          <w:szCs w:val="22"/>
        </w:rPr>
        <w:t xml:space="preserve">Καλώς σας βρήκαμε όλους και με χαρά είμαστε εδώ να συζητάμε όλα αυτά που συμβαίνουν και όλα αυτά που πρόκειται να συμβούν. Ακούσαμε τα διορθωτικά μέτρα που ανήγγειλε ο Πρωθυπουργός για τις συντάξεις χηρείας, κάτι που έχει συμβεί από το 2016 με τον νόμο Κατρούγκαλου που έφερε αυτές τις μνημονιακές συνθήκες στη χώρα και μετά από δέκα χρόνια βλέπουμε μία προσπάθεια διόρθωσης και παροχών και μία προσπάθεια να έρθει ισότητα στις μέχρι τώρα ανισότητες των συνταξιούχων του ιδιωτικού και του δημόσιου τομέα. </w:t>
      </w:r>
    </w:p>
    <w:p w14:paraId="61483CA0" w14:textId="59CB2261" w:rsidR="008D1851" w:rsidRPr="00D7654D" w:rsidRDefault="008D1851" w:rsidP="00D7654D">
      <w:pPr>
        <w:spacing w:line="276" w:lineRule="auto"/>
        <w:ind w:firstLine="709"/>
        <w:contextualSpacing/>
        <w:jc w:val="both"/>
        <w:rPr>
          <w:rFonts w:ascii="Calibri" w:eastAsia="Calibri" w:hAnsi="Calibri" w:cs="Calibri"/>
          <w:sz w:val="22"/>
          <w:szCs w:val="22"/>
        </w:rPr>
      </w:pPr>
      <w:r w:rsidRPr="00D7654D">
        <w:rPr>
          <w:rFonts w:ascii="Calibri" w:eastAsia="Calibri" w:hAnsi="Calibri" w:cs="Calibri"/>
          <w:sz w:val="22"/>
          <w:szCs w:val="22"/>
        </w:rPr>
        <w:t xml:space="preserve">Αυτό, λοιπόν, είναι και το πρόβλημα ότι, αν τα πράγματα δεν φτάσουν στο απροχώρητο, αν δεν έρθουν κάποιες εκλογές που περιμένουμε, αν δεν υπάρχει δημόσια κατακραυγή, αν δεν έχουν σπρώξει οι ίδιοι πολίτες και η Αντιπολίτευση, πολλές φορές, μέσα στο Κοινοβούλιο τα πράγματα, δυστυχώς, δεν έχουμε καμία δράση από την πλευρά της κυβέρνησης. </w:t>
      </w:r>
    </w:p>
    <w:p w14:paraId="2B4AA80F" w14:textId="77777777" w:rsidR="008D1851" w:rsidRPr="00D7654D" w:rsidRDefault="008D1851" w:rsidP="00D7654D">
      <w:pPr>
        <w:spacing w:line="276" w:lineRule="auto"/>
        <w:ind w:firstLine="709"/>
        <w:contextualSpacing/>
        <w:jc w:val="both"/>
        <w:rPr>
          <w:rFonts w:ascii="Calibri" w:eastAsia="Calibri" w:hAnsi="Calibri" w:cs="Calibri"/>
          <w:sz w:val="22"/>
          <w:szCs w:val="22"/>
        </w:rPr>
      </w:pPr>
      <w:r w:rsidRPr="00D7654D">
        <w:rPr>
          <w:rFonts w:ascii="Calibri" w:eastAsia="Calibri" w:hAnsi="Calibri" w:cs="Calibri"/>
          <w:sz w:val="22"/>
          <w:szCs w:val="22"/>
        </w:rPr>
        <w:t>Εδώ θα ήθελα να κάνω μια παρένθεση την οποία θεωρούμε πάρα πολύ σημαντική εμείς ως «ΠΛΕΥΣΗ ΕΛΕΥΘΕΡΙΑΣ», που έχει να κάνει με την εμφύλια βία. Ακόμα μια φορά είδαμε μια γυναίκα να εκτελείται εν ψυχρώ έξω από το σπίτι της, μέσα στο φως της ημέρας, από τον πρώην σύντροφό της και να βλέπουμε στους τίτλους των ειδήσεων, κάτι που θα έπρεπε να επέμβει εισαγγελέας κάποια στιγμή. Δεν μπορούμε να βλέπουμε σε ρεπορτάζ του τηλεοπτικού σταθμού «</w:t>
      </w:r>
      <w:r w:rsidRPr="00D7654D">
        <w:rPr>
          <w:rFonts w:ascii="Calibri" w:eastAsia="Calibri" w:hAnsi="Calibri" w:cs="Calibri"/>
          <w:sz w:val="22"/>
          <w:szCs w:val="22"/>
          <w:lang w:val="en-US"/>
        </w:rPr>
        <w:t>MEGA</w:t>
      </w:r>
      <w:r w:rsidRPr="00D7654D">
        <w:rPr>
          <w:rFonts w:ascii="Calibri" w:eastAsia="Calibri" w:hAnsi="Calibri" w:cs="Calibri"/>
          <w:sz w:val="22"/>
          <w:szCs w:val="22"/>
        </w:rPr>
        <w:t xml:space="preserve">», αν δεν κάνω λάθος, τίτλο «Για λόγους υπερβολικού πάθους. Είναι πραγματικά ντροπή και θα πρέπει κάποια στιγμή να επέμβει η δικαιοσύνη, να επέμβει το κράτος σε αυτή την κατάσταση. Να δούμε που πηγαίνουν τα παιδιά που μένουν χωρίς γονείς, αν μέριμνα το κράτος για την υγεία τους, το μεγάλωμά τους, όπως υπάρχει σε άλλες χώρες μέχρι τα 21 έτη και αν τελικά θα αποφασίσουμε σοβαρά να αντιμετωπίσουμε την έμφυλη βία με κάποιον τρόπο. </w:t>
      </w:r>
    </w:p>
    <w:p w14:paraId="251F8E86" w14:textId="77777777" w:rsidR="00C83379" w:rsidRPr="00262D66" w:rsidRDefault="008D1851" w:rsidP="00D7654D">
      <w:pPr>
        <w:spacing w:line="276" w:lineRule="auto"/>
        <w:ind w:firstLine="709"/>
        <w:contextualSpacing/>
        <w:jc w:val="both"/>
        <w:rPr>
          <w:rFonts w:ascii="Calibri" w:eastAsia="Calibri" w:hAnsi="Calibri" w:cs="Calibri"/>
          <w:sz w:val="22"/>
          <w:szCs w:val="22"/>
        </w:rPr>
      </w:pPr>
      <w:r w:rsidRPr="00D7654D">
        <w:rPr>
          <w:rFonts w:ascii="Calibri" w:eastAsia="Calibri" w:hAnsi="Calibri" w:cs="Calibri"/>
          <w:sz w:val="22"/>
          <w:szCs w:val="22"/>
        </w:rPr>
        <w:t xml:space="preserve">Εγώ, προσωπικά στην Πάρο συνάντησα αστυνομικό μέσα σε σούπερ μάρκετ, να λέει δυνατά από το ένα ταμείο στο άλλο, που ήταν ο άνθρωπος με τον οποίο συνομιλούσε, για μία επιχείρηση της αστυνομίας και για μια 17χρονη, με εκφράσεις που δεν μπορούν να τις επαναλάβω μέσα στο Κοινοβούλιο, ότι ήταν απαράδεκτα ντυμένο το θύμα. Μία εκπαιδευμένη αστυνομικός και γυναίκα έλεγε αυτά τα πράγματα για το κορίτσι 17 ετών. Προς τιμήν του αστυνομικού τμήματος και του αξιωματικού υπηρεσίας, ήταν ο μόνος που αντέδρασε και με πήρε τηλέφωνο, καμία άλλη αντίδραση ούτε από δημοσιογράφους, ούτε από κρατικούς λειτουργούς. </w:t>
      </w:r>
    </w:p>
    <w:p w14:paraId="6A1E0A6F" w14:textId="6C8E2B49" w:rsidR="008D1851" w:rsidRPr="00D7654D" w:rsidRDefault="008D1851" w:rsidP="00D7654D">
      <w:pPr>
        <w:spacing w:line="276" w:lineRule="auto"/>
        <w:ind w:firstLine="709"/>
        <w:contextualSpacing/>
        <w:jc w:val="both"/>
        <w:rPr>
          <w:rFonts w:ascii="Calibri" w:eastAsia="Calibri" w:hAnsi="Calibri" w:cs="Calibri"/>
          <w:sz w:val="22"/>
          <w:szCs w:val="22"/>
        </w:rPr>
      </w:pPr>
      <w:r w:rsidRPr="00D7654D">
        <w:rPr>
          <w:rFonts w:ascii="Calibri" w:eastAsia="Calibri" w:hAnsi="Calibri" w:cs="Calibri"/>
          <w:sz w:val="22"/>
          <w:szCs w:val="22"/>
        </w:rPr>
        <w:t xml:space="preserve">Με ποια σοβαρότητα, λοιπόν, αντιμετωπίζουμε αυτό το πολύ σοβαρό περιστατικό, γιατί αν πάει μια 17χρονη να ζητήσει βοήθεια από τη συγκεκριμένη αστυνομικό θα της πει «να αλλάξει φούστα» το 2026 και φυσικά, θα είναι το επόμενο θύμα το κορίτσι αυτό. Ας σοβαρευτούμε κάποια στιγμή και ας κάνουμε κάτι. Συνεχίζω με τη συγκεκριμένη συζήτηση την οποία θεωρούμε ως ακόμα μια αποτυχία στρατηγικής στο πολιτικό πλαίσιο και γι’ αυτό έλεγα ότι τα πράγματα πρέπει να φτάσουν στο απροχώρητο για να κάνουμε κάτι, έτσι είναι και το συγκεκριμένο νομοθέτημα, γιατί στις προηγούμενες συζητήσεις εκθέσαμε με σαφήνεια την πολιτική μας κριτική απέναντι στη φιλοσοφία του νομοσχεδίου. </w:t>
      </w:r>
    </w:p>
    <w:p w14:paraId="1D832D00" w14:textId="77777777" w:rsidR="008D1851" w:rsidRPr="00D7654D" w:rsidRDefault="008D1851" w:rsidP="00D7654D">
      <w:pPr>
        <w:spacing w:line="276" w:lineRule="auto"/>
        <w:ind w:firstLine="709"/>
        <w:contextualSpacing/>
        <w:jc w:val="both"/>
        <w:rPr>
          <w:rFonts w:ascii="Calibri" w:eastAsia="Calibri" w:hAnsi="Calibri" w:cs="Calibri"/>
          <w:sz w:val="22"/>
          <w:szCs w:val="22"/>
        </w:rPr>
      </w:pPr>
      <w:r w:rsidRPr="00D7654D">
        <w:rPr>
          <w:rFonts w:ascii="Calibri" w:eastAsia="Calibri" w:hAnsi="Calibri" w:cs="Calibri"/>
          <w:sz w:val="22"/>
          <w:szCs w:val="22"/>
        </w:rPr>
        <w:t>Σήμερα, όμως, που ξανά κοιτάμε με μια δεύτερη ματιά την ουσία των διατάξεων, βλέπουμε ολοκάθαρα πως η τεχνική γλώσσα της Νομοπαρασκευαστικής Επιτροπής χρησιμοποιείται για να καλύψει το βάθος των πολιτικών επιλογών της κυβέρνησης. Δηλαδή, οφείλουμε να τοποθετήσουμε αυτό το νομοσχέδιο στη σωστή του χρονική και πολιτική ακολουθία, όπως είπαν και άλλοι συνάδελφοι, ότι δεν πρόκειται για μία μεμονωμένη και αθώα πρωτοβουλία, είναι μια φυσική συνέχεια του ν.5078/2023, με τον οποίο η ίδια κυβέρνηση έθεσε τις βάσεις του σημερινού πλαισίου για τα Ταμεία Επαγγελματικής Ασφάλισης (Τ.Ε.Α.). Τότε η ηγεσία του υπουργείου μας υποσχόταν ότι εκείνο το πλαίσιο ήταν αρκετό για να απογειώσει το δεύτερο πυλώνα, έτσι, ακριβώς, ήταν η τοποθέτηση του υπουργού.</w:t>
      </w:r>
    </w:p>
    <w:p w14:paraId="16F271D9" w14:textId="1DE6828C" w:rsidR="008D1851" w:rsidRPr="00D7654D" w:rsidRDefault="00CA121A" w:rsidP="00D7654D">
      <w:pPr>
        <w:ind w:firstLine="709"/>
        <w:contextualSpacing/>
        <w:jc w:val="both"/>
        <w:rPr>
          <w:rFonts w:ascii="Calibri" w:hAnsi="Calibri" w:cs="Calibri"/>
          <w:sz w:val="22"/>
          <w:szCs w:val="22"/>
        </w:rPr>
      </w:pPr>
      <w:r w:rsidRPr="00D7654D">
        <w:rPr>
          <w:rFonts w:ascii="Calibri" w:hAnsi="Calibri" w:cs="Calibri"/>
          <w:sz w:val="22"/>
          <w:szCs w:val="22"/>
        </w:rPr>
        <w:t>Μόλις 2 χρόνια μετά, επιστρέφετε παραδεχόμενη ουσιαστικά ότι το εγχείρημα δεν πέτυχε. Και τι κάνετε;</w:t>
      </w:r>
      <w:r w:rsidRPr="00CA121A">
        <w:rPr>
          <w:rFonts w:ascii="Calibri" w:hAnsi="Calibri" w:cs="Calibri"/>
          <w:sz w:val="22"/>
          <w:szCs w:val="22"/>
        </w:rPr>
        <w:t xml:space="preserve"> </w:t>
      </w:r>
      <w:r w:rsidR="008D1851" w:rsidRPr="00D7654D">
        <w:rPr>
          <w:rFonts w:ascii="Calibri" w:hAnsi="Calibri" w:cs="Calibri"/>
          <w:sz w:val="22"/>
          <w:szCs w:val="22"/>
        </w:rPr>
        <w:t xml:space="preserve">Αντί να επανεξετάσετε την πορεία σας, επιστρέφεται με ακόμα πιο </w:t>
      </w:r>
      <w:r w:rsidR="008D1851" w:rsidRPr="00D7654D">
        <w:rPr>
          <w:rFonts w:ascii="Calibri" w:hAnsi="Calibri" w:cs="Calibri"/>
          <w:sz w:val="22"/>
          <w:szCs w:val="22"/>
        </w:rPr>
        <w:lastRenderedPageBreak/>
        <w:t xml:space="preserve">επιθετικά μέτρα, με άνοιγμα στις ιδιωτικές ασφαλιστικές εταιρείες, νέα προκλητικά φορολογικά κίνητρα και θεσμοθέτηση των λεγόμενων ανοιχτών ΤΕΑ. Αυτό δεν είναι δείγμα σαφώς, κυρία Υπουργέ, μιας πολιτικής που πετυχαίνει και προχωράμε σε μία τελειοποίηση, αλλά είναι μία ιδεοληπτική εμμονή που επιμένει στην ίδια αδιέξοδη κατεύθυνση διευρύνοντας κάθε φορά το πεδίο δράσης και ιδιωτικής χρηματοπιστωτικής αγοράς, εις βάρος του συνταξιοδοτικού συστήματος. Και αυτό που μας ανησυχεί περισσότερο, δεν είναι μόνον το τι κάνει αυτό το συγκεκριμένο νομοσχέδιο σήμερα, αλλά το πού οδηγεί η επόμενη νομοθετική παρέμβαση, διότι τα οφέλη αυτού του δεύτερου πυλώνα για την συντριπτική πλειοψηφία των εργαζομένων, παραμένουν πλήρως αναπόδεικτα. </w:t>
      </w:r>
    </w:p>
    <w:p w14:paraId="012ABE8C" w14:textId="7D63E843"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Το πρώτο θεμελιώδες πρόβλημα του νομοσχεδίου, είναι η διάλυση της συλλογικής έννοιας της επαγγελματικής ασφάλισης και η πλήρης μετακύλιση του κινδύνου στον ασφαλισμένο. Μέχρι σήμερα το Ταμείο Επαγγελματικής Ασφάλισης στηριζόταν σε ένα συνεκτικό κοινωνικό και επαγγελματικό δεσμό και αφορούσε τους εργαζόμενους ενός συγκεκριμένου κλάδου, κάτι που περιγράψαμε και στις προηγούμενες συνεδριάσεις, υπήρχε κοινότητα συμφερόντων, υπήρχε συλλογική διαπραγμάτευση και ο δημοκρατικός έλεγχος, ας το πούμε έτσι. </w:t>
      </w:r>
    </w:p>
    <w:p w14:paraId="32A885C7" w14:textId="1185C4FA"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 xml:space="preserve">Με την θεσμοθέτηση των ανοιχτών ΤΕΑ, θα επιτρέπεται πλέον η προσχώρηση εντελώς ασύνδετων μεταξύ τους επιχειρήσεων, εσείς μας είπατε ότι αυτό συμβαίνει για να μπορέσουν να υπαχθούν και διάφοροι άλλοι κλάδοι που δεν μπορούσαν να υπαχθούν σε άλλη περίπτωση, το οποίο είναι ένα θετικό κίνητρο - ένα αποτέλεσμα που θέλουμε και εμείς να δούμε, αλλά εμείς ανησυχούμε ακόμα για τα ανοιχτά ΤΕΑ και για το ποιος αποφασίζει για την επενδυτική στρατηγική του κάθε Ταμείου που θα δημιουργείται, εφόσον θα υπάρχουν εργαζόμενοι διαφορετικής ειδικότητας, για παράδειγμα όπως είναι οι εργαζόμενοι μιας εταιρείας πληροφορικής και μιας άλλης αλυσίδας </w:t>
      </w:r>
      <w:r w:rsidRPr="00D7654D">
        <w:rPr>
          <w:rFonts w:ascii="Calibri" w:hAnsi="Calibri" w:cs="Calibri"/>
          <w:sz w:val="22"/>
          <w:szCs w:val="22"/>
          <w:lang w:val="en-US"/>
        </w:rPr>
        <w:t>fast</w:t>
      </w:r>
      <w:r w:rsidRPr="00D7654D">
        <w:rPr>
          <w:rFonts w:ascii="Calibri" w:hAnsi="Calibri" w:cs="Calibri"/>
          <w:sz w:val="22"/>
          <w:szCs w:val="22"/>
        </w:rPr>
        <w:t xml:space="preserve"> </w:t>
      </w:r>
      <w:r w:rsidRPr="00D7654D">
        <w:rPr>
          <w:rFonts w:ascii="Calibri" w:hAnsi="Calibri" w:cs="Calibri"/>
          <w:sz w:val="22"/>
          <w:szCs w:val="22"/>
          <w:lang w:val="en-US"/>
        </w:rPr>
        <w:t>food</w:t>
      </w:r>
      <w:r w:rsidRPr="00D7654D">
        <w:rPr>
          <w:rFonts w:ascii="Calibri" w:hAnsi="Calibri" w:cs="Calibri"/>
          <w:sz w:val="22"/>
          <w:szCs w:val="22"/>
        </w:rPr>
        <w:t>, οι οποίοι θα είναι στα ίδια ΤΕΑ και ποιος θα αποφασίσει, λοιπόν, για την επενδυτική στρατηγική αυτού του Ταμείου. Η συλλογική εκπροσώπηση, πιστεύουμε ότι διαλύεται, ο εργαζόμενος χάνει κάθε δυνατότητα ελέγχου και το Ταμείο μετατρέπεται από θεσμό αλληλεγγύης σ</w:t>
      </w:r>
      <w:r w:rsidR="00912FE2">
        <w:rPr>
          <w:rFonts w:ascii="Calibri" w:hAnsi="Calibri" w:cs="Calibri"/>
          <w:sz w:val="22"/>
          <w:szCs w:val="22"/>
        </w:rPr>
        <w:t>ε</w:t>
      </w:r>
      <w:r w:rsidRPr="00D7654D">
        <w:rPr>
          <w:rFonts w:ascii="Calibri" w:hAnsi="Calibri" w:cs="Calibri"/>
          <w:sz w:val="22"/>
          <w:szCs w:val="22"/>
        </w:rPr>
        <w:t xml:space="preserve"> ένα απλό απρόσωπο χρηματοοικονομικό προϊόν. </w:t>
      </w:r>
    </w:p>
    <w:p w14:paraId="0620E5AF" w14:textId="175E7A8A" w:rsidR="008D1851" w:rsidRPr="00D7654D" w:rsidRDefault="008D1851" w:rsidP="00D7654D">
      <w:pPr>
        <w:ind w:firstLine="709"/>
        <w:contextualSpacing/>
        <w:jc w:val="both"/>
        <w:rPr>
          <w:rFonts w:ascii="Calibri" w:hAnsi="Calibri" w:cs="Calibri"/>
          <w:sz w:val="22"/>
          <w:szCs w:val="22"/>
        </w:rPr>
      </w:pPr>
      <w:r w:rsidRPr="00D7654D">
        <w:rPr>
          <w:rFonts w:ascii="Calibri" w:hAnsi="Calibri" w:cs="Calibri"/>
          <w:sz w:val="22"/>
          <w:szCs w:val="22"/>
        </w:rPr>
        <w:t>Ταυτόχρονα</w:t>
      </w:r>
      <w:r w:rsidR="00B22F5B" w:rsidRPr="00D7654D">
        <w:rPr>
          <w:rFonts w:ascii="Calibri" w:hAnsi="Calibri" w:cs="Calibri"/>
          <w:sz w:val="22"/>
          <w:szCs w:val="22"/>
        </w:rPr>
        <w:t>,</w:t>
      </w:r>
      <w:r w:rsidRPr="00D7654D">
        <w:rPr>
          <w:rFonts w:ascii="Calibri" w:hAnsi="Calibri" w:cs="Calibri"/>
          <w:sz w:val="22"/>
          <w:szCs w:val="22"/>
        </w:rPr>
        <w:t xml:space="preserve"> κάτω από την αθώα διατύπωση της απλοποίησης των ελέγχων, που μας είπατε, η Κυβέρνηση αποδυναμώνει την προληπτική εποπτεία, μεταφέρει την προστασία στην εκ των υστέρων εποπτεία, δηλαδή αφού το κανόνι θα είχε ήδη σκάσει και το χειρότερο είναι ότι για τα προγράμματα όπου τα ταμεία δεν αναλαμβάνουν τον επενδυτικό κίνδυνο, η αλήθεια, είναι μία. Ένας εργαζόμενος που αποταμιεύει επί 25 χρόνια, αν την χρονιά που ετοιμάζεται να συνταξιοδοτηθεί ξεσπάσει μια διεθνής γεωπολιτική κρίση ή μια φούσκα στις αγορές, πράγμα που γίνεται συχνά πάρα πολλές φορές και - πολύ συχνά, όπως ξέρουμε- τίποτα δεν είναι σταθερό στις αγορές και στις οικονομίες, οι μετοχές του ταμείου θα υποχωρήσουν στο 40%, λέμε, αν υπάρχει μια τέτοια περίπτωση, το ταμείο </w:t>
      </w:r>
      <w:r w:rsidR="00AE58A3" w:rsidRPr="00D7654D">
        <w:rPr>
          <w:rFonts w:ascii="Calibri" w:hAnsi="Calibri" w:cs="Calibri"/>
          <w:sz w:val="22"/>
          <w:szCs w:val="22"/>
        </w:rPr>
        <w:t>«</w:t>
      </w:r>
      <w:r w:rsidRPr="00D7654D">
        <w:rPr>
          <w:rFonts w:ascii="Calibri" w:hAnsi="Calibri" w:cs="Calibri"/>
          <w:sz w:val="22"/>
          <w:szCs w:val="22"/>
        </w:rPr>
        <w:t>νίπτει τας χείρας του</w:t>
      </w:r>
      <w:r w:rsidR="00AE58A3" w:rsidRPr="00D7654D">
        <w:rPr>
          <w:rFonts w:ascii="Calibri" w:hAnsi="Calibri" w:cs="Calibri"/>
          <w:sz w:val="22"/>
          <w:szCs w:val="22"/>
        </w:rPr>
        <w:t>»</w:t>
      </w:r>
      <w:r w:rsidRPr="00D7654D">
        <w:rPr>
          <w:rFonts w:ascii="Calibri" w:hAnsi="Calibri" w:cs="Calibri"/>
          <w:sz w:val="22"/>
          <w:szCs w:val="22"/>
        </w:rPr>
        <w:t xml:space="preserve">, δεν αναλαμβάνει καμία υποχρέωση, δεν φέρει καμία ευθύνη και ο εργαζόμενος θα δει τους κόπους μιας ζωής να εξανεμίζονται μέσα σε μία νύχτα και το ρίσκο μετακυλίεται 100% στις πλάτες του ασφαλισμένου. </w:t>
      </w:r>
    </w:p>
    <w:p w14:paraId="3A3B7559" w14:textId="60F2BEF3" w:rsidR="008D1851" w:rsidRPr="00D7654D" w:rsidRDefault="008D1851" w:rsidP="007735CE">
      <w:pPr>
        <w:ind w:firstLine="709"/>
        <w:contextualSpacing/>
        <w:jc w:val="both"/>
        <w:rPr>
          <w:rFonts w:ascii="Calibri" w:hAnsi="Calibri" w:cs="Calibri"/>
          <w:sz w:val="22"/>
          <w:szCs w:val="22"/>
        </w:rPr>
      </w:pPr>
      <w:r w:rsidRPr="00D7654D">
        <w:rPr>
          <w:rFonts w:ascii="Calibri" w:hAnsi="Calibri" w:cs="Calibri"/>
          <w:sz w:val="22"/>
          <w:szCs w:val="22"/>
        </w:rPr>
        <w:t>Θα πω κάποια τελευταία πράγματα και για το προϊόν ΟΑΠΕ</w:t>
      </w:r>
      <w:r w:rsidR="005B6CAC" w:rsidRPr="00D7654D">
        <w:rPr>
          <w:rFonts w:ascii="Calibri" w:hAnsi="Calibri" w:cs="Calibri"/>
          <w:sz w:val="22"/>
          <w:szCs w:val="22"/>
        </w:rPr>
        <w:t>Σ</w:t>
      </w:r>
      <w:r w:rsidRPr="00D7654D">
        <w:rPr>
          <w:rFonts w:ascii="Calibri" w:hAnsi="Calibri" w:cs="Calibri"/>
          <w:sz w:val="22"/>
          <w:szCs w:val="22"/>
        </w:rPr>
        <w:t xml:space="preserve"> (Ομαδικό Ασφαλιστήριο Συνταξιοδοτικής Παροχής ή αντίστοιχος όρος ομαδικών ασφαλιστικών προγραμμάτων)</w:t>
      </w:r>
      <w:r w:rsidR="00912FE2">
        <w:rPr>
          <w:rFonts w:ascii="Calibri" w:hAnsi="Calibri" w:cs="Calibri"/>
          <w:sz w:val="22"/>
          <w:szCs w:val="22"/>
        </w:rPr>
        <w:t>,</w:t>
      </w:r>
      <w:r w:rsidRPr="00D7654D">
        <w:rPr>
          <w:rFonts w:ascii="Calibri" w:hAnsi="Calibri" w:cs="Calibri"/>
          <w:sz w:val="22"/>
          <w:szCs w:val="22"/>
        </w:rPr>
        <w:t xml:space="preserve"> το οποίο εισάγεται, μέσα από το οποίο οι κερδοσκοπικές ασφαλιστικές επιχειρήσεις μπαίνουν πλέον με τον νόμο σε μια αγορά που μέχρι σήμερα κάλυπταν αποκλειστικά μη κερδοσκοπική φορείς και δεν μπαίνουν απλώς, ο ίδιος ο νόμος διευκολύνει τη μεταφορά κεφαλαίων και </w:t>
      </w:r>
      <w:r w:rsidRPr="00D7654D">
        <w:rPr>
          <w:rFonts w:ascii="Calibri" w:hAnsi="Calibri" w:cs="Calibri"/>
          <w:sz w:val="22"/>
          <w:szCs w:val="22"/>
        </w:rPr>
        <w:lastRenderedPageBreak/>
        <w:t xml:space="preserve">μελών από τα παραδοσιακά ταμεία προς τους ιδιώτες. Σε αυτόν, λοιπόν, τον άνισο ανταγωνισμό, οι πολυεθνικές ασφαλιστικές με την τεράστια κεφαλαιακή τους ισχύ, φυσικά θα καταπιούν τα αλληλέγγυα ταμεία. </w:t>
      </w:r>
    </w:p>
    <w:p w14:paraId="280B8D08" w14:textId="77777777" w:rsidR="008D1851" w:rsidRPr="00D7654D" w:rsidRDefault="008D1851" w:rsidP="007735CE">
      <w:pPr>
        <w:spacing w:line="276" w:lineRule="auto"/>
        <w:ind w:firstLine="709"/>
        <w:contextualSpacing/>
        <w:jc w:val="both"/>
        <w:rPr>
          <w:rFonts w:ascii="Calibri" w:hAnsi="Calibri" w:cs="Calibri"/>
          <w:sz w:val="22"/>
          <w:szCs w:val="22"/>
        </w:rPr>
      </w:pPr>
      <w:r w:rsidRPr="00D7654D">
        <w:rPr>
          <w:rFonts w:ascii="Calibri" w:hAnsi="Calibri" w:cs="Calibri"/>
          <w:sz w:val="22"/>
          <w:szCs w:val="22"/>
        </w:rPr>
        <w:t>Το πιο προκλητικό, όμως, είναι ότι η ίδια νομοθεσία ομολογεί πλέον ανοιχτά ότι η σύνταξη του εργαζομένου θα πουλιέται με όρους επιθετικού μάρκετινγκ, διαφημιστικά σποτ δηλαδή και εμπορική πίεση που όλοι μπορούμε να καταλάβουμε τι θα υφίστανται οι συνταξιούχοι, παρόλο που μας λέτε ότι θα υπάρχουν κάποιες δικλείδες ασφαλείας σε αυτά και υψηλός έλεγχος. Παρόλα αυτά, παρ’ όλους τους κανόνες που η Κυβέρνηση θεσπίζει για τη σύγκρουση των συμφερόντων, όταν ο διαμεσολαβητής ζει από την προμήθεια του συμβολαίου φυσικά θα φροντίσει τις ανάγκες όχι του χαμηλόμισθου εργαζόμενου αλλά τους στόχους των πωλήσεων της εταιρείας του.</w:t>
      </w:r>
    </w:p>
    <w:p w14:paraId="5E2E472B" w14:textId="6CFCB19F"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Το τρίτο μεγάλο πρόβλημα είναι ο βαθιά ταξικός χαρακτήρας των φορολογικών ρυθμίσεων του νομοσχεδίου. Η Κυβέρνηση αυξάνει τα ανώτατα όρια των εισφορών που τυγχάνουν ευνοϊκής φορολογικής μεταχείρισης και θέλουμε να ακουστεί εδώ καθαρά ότι κάθε αύξηση στο όριο των φοροαπαλλασσόμενων εισφορών αποτελεί, για εμάς, μια καθαρή επιδότηση του κράτους υπέρ των υψηλών εισοδημάτων, γιατί στον ένα πόλο έχουμε μια μητέρα αναπληρώτρια εκπαιδευτικό ή εργαζόμενη στο εμπόριο με τον κατώτατο μισθό που παλεύει να καλύψει το ενοίκιο, το ρεύμα και τα σούπερ μάρκετ και, φυσικά, γι’ αυτήν </w:t>
      </w:r>
      <w:r w:rsidR="00851BD3" w:rsidRPr="00D7654D">
        <w:rPr>
          <w:rFonts w:ascii="Calibri" w:hAnsi="Calibri" w:cs="Calibri"/>
          <w:sz w:val="22"/>
          <w:szCs w:val="22"/>
        </w:rPr>
        <w:t xml:space="preserve">την </w:t>
      </w:r>
      <w:r w:rsidRPr="00D7654D">
        <w:rPr>
          <w:rFonts w:ascii="Calibri" w:hAnsi="Calibri" w:cs="Calibri"/>
          <w:sz w:val="22"/>
          <w:szCs w:val="22"/>
        </w:rPr>
        <w:t xml:space="preserve">οποιαδήποτε φοροαπαλλαγή σε εθελοντικές εισφορές είναι κενό γράμμα γιατί δεν πρόκειται να υπάρχουν και στον άλλο πόλο έχουμε έναν οικονομικό σύμβουλο ή ένα υψηλόβαθμο στέλεχος πολυεθνικής με ετήσιες απολαβές 100.000 ευρώ για παράδειγμα, ο οποίος θα μπορεί να τοποθετήσει και 15.000 και 20.000 ευρώ στο συνταξιοδοτικό πρόγραμμα, γλιτώνοντας αμέσως χιλιάδες ευρώ από το φόρο εισοδήματος. </w:t>
      </w:r>
    </w:p>
    <w:p w14:paraId="306D1F9A"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Με λίγα λόγια, το κράτος στερείται πολύτιμα έσοδα, έσοδα που θα μπορούσαν να στηρίξουν τη δημόσια υγεία, την παιδεία και τις κύριες συντάξεις, για να επιδοτήσει την ιδιωτική αποταμίευση των λίγων που μπορούν να αποταμιεύσουν. Αυτό το νομοσχέδιο, λοιπόν, για εμάς δεν είναι μια τεχνική βελτίωση, είναι μια συνειδητή πολιτική επιλογή. </w:t>
      </w:r>
    </w:p>
    <w:p w14:paraId="65622EC2" w14:textId="29B01923"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Να πω σ</w:t>
      </w:r>
      <w:r w:rsidR="00A7706A">
        <w:rPr>
          <w:rFonts w:ascii="Calibri" w:hAnsi="Calibri" w:cs="Calibri"/>
          <w:sz w:val="22"/>
          <w:szCs w:val="22"/>
        </w:rPr>
        <w:t>ε</w:t>
      </w:r>
      <w:r w:rsidRPr="00D7654D">
        <w:rPr>
          <w:rFonts w:ascii="Calibri" w:hAnsi="Calibri" w:cs="Calibri"/>
          <w:sz w:val="22"/>
          <w:szCs w:val="22"/>
        </w:rPr>
        <w:t xml:space="preserve"> αυτό το σημείο για τις διαδοχικές παρατάσεις συμβάσεων, όπως αυτή του τηλεφωνικού κέντρου 1555, οι οποίες συνεχίζουν να περνάνε στα μουλωχτά για λόγους κατεπείγοντ</w:t>
      </w:r>
      <w:r w:rsidR="00EA3FAB" w:rsidRPr="00D7654D">
        <w:rPr>
          <w:rFonts w:ascii="Calibri" w:hAnsi="Calibri" w:cs="Calibri"/>
          <w:sz w:val="22"/>
          <w:szCs w:val="22"/>
        </w:rPr>
        <w:t>ες,</w:t>
      </w:r>
      <w:r w:rsidRPr="00D7654D">
        <w:rPr>
          <w:rFonts w:ascii="Calibri" w:hAnsi="Calibri" w:cs="Calibri"/>
          <w:sz w:val="22"/>
          <w:szCs w:val="22"/>
        </w:rPr>
        <w:t xml:space="preserve"> όπως είπε η Εισηγήτρια σας, δηλαδή γίνεται παράταση της σύμβασης για να μη μείνει, είπατε, η χώρα χωρίς το 1555. Εμείς δε βλέπουμε καμία διαφάνεια σ’ αυτό, όπως δε βλέπουμε και τι πρόκειται να κάνετε με τον διαγωνισμό που είπατε ότι έχει προκηρυχθεί. Δεν μας είπατε κάποιες λεπτομέρειες, όπως πότε προκηρύχθηκε και σε ποια διαδικασία βρίσκεται ο διαγωνισμός αυτός.</w:t>
      </w:r>
    </w:p>
    <w:p w14:paraId="4FD3C20E" w14:textId="3BB25BC8"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Τέλος, να πω ότι για εμάς η Κυβέρνηση επιλέγει να αποδυναμώσει τον πρώτο δημόσιο καθολικό πυλώνα ασφάλισης με αυτό το νομοσχέδιο, μετατοπίζοντας την ευθύνη στον καθένα ατομικά και επιλέγει να παραδώσει τον πλούτο των ασφαλιστικών ταμείων στα χέρια των ιδιωτικών εταιρειών, όπως, επίσης, επιλέγει να επιδοτήσει τους υψηλόμισθους και να αγνοήσει τη μεγάλη μάζα των χαμηλόμισθων και των εργαζομένων που εργάζονται στην επισφάλεια. Φυσικά το καταψηφίζουμε και περιμένουμε να ακούσουμε τις απαντήσεις στα ερωτήματα.</w:t>
      </w:r>
      <w:r w:rsidR="00A7706A">
        <w:rPr>
          <w:rFonts w:ascii="Calibri" w:hAnsi="Calibri" w:cs="Calibri"/>
          <w:sz w:val="22"/>
          <w:szCs w:val="22"/>
        </w:rPr>
        <w:t xml:space="preserve"> </w:t>
      </w:r>
      <w:r w:rsidRPr="00D7654D">
        <w:rPr>
          <w:rFonts w:ascii="Calibri" w:hAnsi="Calibri" w:cs="Calibri"/>
          <w:sz w:val="22"/>
          <w:szCs w:val="22"/>
        </w:rPr>
        <w:t xml:space="preserve">Ευχαριστώ. </w:t>
      </w:r>
    </w:p>
    <w:p w14:paraId="675E24E8" w14:textId="3EBAEAB4"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b/>
          <w:bCs/>
          <w:sz w:val="22"/>
          <w:szCs w:val="22"/>
        </w:rPr>
        <w:t xml:space="preserve">ΓΕΩΡΓΙΟΣ ΣΤΥΛΙΟΣ (Πρόεδρος της Επιτροπής): </w:t>
      </w:r>
      <w:r w:rsidRPr="00D7654D">
        <w:rPr>
          <w:rFonts w:ascii="Calibri" w:hAnsi="Calibri" w:cs="Calibri"/>
          <w:sz w:val="22"/>
          <w:szCs w:val="22"/>
        </w:rPr>
        <w:t xml:space="preserve">Έχει ολοκληρωθεί ο κύκλος των ομιλιών των Εισηγητών και των Ειδικών Αγορητών. Έχουν ζητήσει τον λόγο δύο βουλευτές, η κυρία Λινού και ο κ. Παπαδόπουλος και θα ολοκληρωθεί η συνεδρίαση της Επιτροπής μας με την τοποθέτηση της Υπουργού. </w:t>
      </w:r>
    </w:p>
    <w:p w14:paraId="21BAD424"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Τον λόγο έχει η κυρία Λινού.</w:t>
      </w:r>
    </w:p>
    <w:p w14:paraId="44082488" w14:textId="5B6EB460"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b/>
          <w:bCs/>
          <w:sz w:val="22"/>
          <w:szCs w:val="22"/>
        </w:rPr>
        <w:t>ΑΘΗΝΑ ΛΙΝΟΥ</w:t>
      </w:r>
      <w:r w:rsidRPr="00D7654D">
        <w:rPr>
          <w:rFonts w:ascii="Calibri" w:hAnsi="Calibri" w:cs="Calibri"/>
          <w:sz w:val="22"/>
          <w:szCs w:val="22"/>
        </w:rPr>
        <w:t>: Ευχαριστώ πολύ, κύριε Πρόεδρε.</w:t>
      </w:r>
      <w:r w:rsidR="004C03CE">
        <w:rPr>
          <w:rFonts w:ascii="Calibri" w:hAnsi="Calibri" w:cs="Calibri"/>
          <w:sz w:val="22"/>
          <w:szCs w:val="22"/>
        </w:rPr>
        <w:t xml:space="preserve"> </w:t>
      </w:r>
      <w:r w:rsidRPr="00D7654D">
        <w:rPr>
          <w:rFonts w:ascii="Calibri" w:hAnsi="Calibri" w:cs="Calibri"/>
          <w:sz w:val="22"/>
          <w:szCs w:val="22"/>
        </w:rPr>
        <w:t xml:space="preserve">Κυρία Υπουργέ, κύριοι συνάδελφοι, να ευχηθώ καλή χρονιά με ειρήνη και επιτυχίες για τη χώρα μας. Όπως έχω ξαναπεί δεν είμαι </w:t>
      </w:r>
      <w:r w:rsidRPr="00D7654D">
        <w:rPr>
          <w:rFonts w:ascii="Calibri" w:hAnsi="Calibri" w:cs="Calibri"/>
          <w:sz w:val="22"/>
          <w:szCs w:val="22"/>
        </w:rPr>
        <w:lastRenderedPageBreak/>
        <w:t>οικονομολόγος, αλλά νοιάζομαι πολύ για το πώς ζει ο μέσος άνθρωπος στην Ελλάδα και γι' αυτό έψαξα και βρήκα μερικά νούμερα και με τη βοήθεια των συνεργατών μου.</w:t>
      </w:r>
      <w:r w:rsidR="00477951">
        <w:rPr>
          <w:rFonts w:ascii="Calibri" w:hAnsi="Calibri" w:cs="Calibri"/>
          <w:sz w:val="22"/>
          <w:szCs w:val="22"/>
        </w:rPr>
        <w:t xml:space="preserve"> </w:t>
      </w:r>
      <w:r w:rsidRPr="00D7654D">
        <w:rPr>
          <w:rFonts w:ascii="Calibri" w:hAnsi="Calibri" w:cs="Calibri"/>
          <w:sz w:val="22"/>
          <w:szCs w:val="22"/>
        </w:rPr>
        <w:t>Πρέπει να πω ότι η ενίσχυση του δεύτερου πυλώνα, όπως ήδη είπε και η ομιλήτρια της συμπολίτευσης, δεν είναι κάτι που γίνεται μόνο στην Ελλάδα, γίνεται πολύ διαδεδομένα σε όλες τις χώρες και, ουσιαστικά, στοχεύει στο να αξιοποιηθεί η αποταμίευση σαν έναν τρόπος που θα ενισχύσει τις συντάξεις των ανθρώπων.</w:t>
      </w:r>
    </w:p>
    <w:p w14:paraId="04667997" w14:textId="7F9CBCF0"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Πολύ φοβάμαι ότι η εισαγωγή αυτού του νόμου σε μια περίοδο πριν από τα γεγονότα των νέων εκλογών και την Έκθεση της Θεσσαλονίκης τείνει να χρησιμοποιηθεί σαν ένα άλλοθι για την Κυβέρνηση στην απάντηση του γεγονότος ότι οι περισσότεροι συνταξιούχοι σήμερα δεν μπορούν να ζήσουν. Άρα, τι θα κάνουμε; </w:t>
      </w:r>
    </w:p>
    <w:p w14:paraId="482DABBF" w14:textId="77777777" w:rsidR="00DE390F"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Δεν μπορούμε να διορθώσουμε το συνταξιοδοτικό και είναι εξαιρετικά δύσκολο όντως να διορθωθεί ενόψει και του δημογραφικού προβλήματος της χώρας. Άρα, θα πείσουμε τους ανθρώπους να αποταμιεύουν και να τους δώσουμε αρκετά κίνητρα ώστε να αποταμιεύουν αρκετά για να έχουν αρκετά χρήματα στα γεράματά τους με το δεύτερο πυλώνα της σύνταξης. Επειδή ασχολούμαι πολύ με την καταπολέμηση των ανισοτήτων έψαξα να δω ποια είναι η δυνατότητα του μέσου εργαζόμενου Έλληνα να αποταμιεύσει και ποια είναι η δυνατότητα του ηλικιωμένου να βελτιώσει την κατάστασή του. Αυτή τη στιγμή έχουμε πολλούς ηλικιωμένους στη χώρα μας, οι οποίοι ζουν με λιγότερα από 570 ευρώ καθαρά από το σύνολο των συντάξεων που έχουν, δηλαδή από την κανονική και την επικουρική σύνταξη. </w:t>
      </w:r>
      <w:r w:rsidR="00DE390F" w:rsidRPr="00D7654D">
        <w:rPr>
          <w:rFonts w:ascii="Calibri" w:hAnsi="Calibri" w:cs="Calibri"/>
          <w:sz w:val="22"/>
          <w:szCs w:val="22"/>
        </w:rPr>
        <w:t xml:space="preserve">  </w:t>
      </w:r>
    </w:p>
    <w:p w14:paraId="6EB5B646" w14:textId="77777777" w:rsidR="00383A8F"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Βέβαια, δεν υπάρχει συζήτηση ότι αυτοί οι άνθρωποι δεν μπορούν να εξασφαλίσουν τίποτα περισσότερο για να έχουν μια αξιοπρεπή διαβίωση. Μην ξεχνάμε -</w:t>
      </w:r>
      <w:r w:rsidR="00102371" w:rsidRPr="00D7654D">
        <w:rPr>
          <w:rFonts w:ascii="Calibri" w:hAnsi="Calibri" w:cs="Calibri"/>
          <w:sz w:val="22"/>
          <w:szCs w:val="22"/>
        </w:rPr>
        <w:t xml:space="preserve"> </w:t>
      </w:r>
      <w:r w:rsidRPr="00D7654D">
        <w:rPr>
          <w:rFonts w:ascii="Calibri" w:hAnsi="Calibri" w:cs="Calibri"/>
          <w:sz w:val="22"/>
          <w:szCs w:val="22"/>
        </w:rPr>
        <w:t>έχω παρουσιάσει εδώ σε προηγούμενο νομοσχέδιο - ότι για έναν άνθρωπο που ζει σε ένα μονοπρόσωπο νοικοκυριό που ζει μόνος του δηλαδή και αυτή είναι η κατάσταση πολλών από τους ηλικιωμένους, δηλαδή έχουν χάσει το σύντροφό τους και ζουν μόνοι τους, αν δεν έχουν εξασφαλίσει με άλλους τρόπους αποταμίευσης τουλάχιστον ένα μικρό διαμέρισμα για να ζήσουν αξιοπρεπώς χρειάζονται 1.350 ευρώ -</w:t>
      </w:r>
      <w:r w:rsidR="00102371" w:rsidRPr="00D7654D">
        <w:rPr>
          <w:rFonts w:ascii="Calibri" w:hAnsi="Calibri" w:cs="Calibri"/>
          <w:sz w:val="22"/>
          <w:szCs w:val="22"/>
        </w:rPr>
        <w:t xml:space="preserve"> </w:t>
      </w:r>
      <w:r w:rsidRPr="00D7654D">
        <w:rPr>
          <w:rFonts w:ascii="Calibri" w:hAnsi="Calibri" w:cs="Calibri"/>
          <w:sz w:val="22"/>
          <w:szCs w:val="22"/>
        </w:rPr>
        <w:t>με υπολογισμούς που κάναμε με τους συνεργάτες μου</w:t>
      </w:r>
      <w:r w:rsidR="00102371" w:rsidRPr="00D7654D">
        <w:rPr>
          <w:rFonts w:ascii="Calibri" w:hAnsi="Calibri" w:cs="Calibri"/>
          <w:sz w:val="22"/>
          <w:szCs w:val="22"/>
        </w:rPr>
        <w:t xml:space="preserve"> </w:t>
      </w:r>
      <w:r w:rsidRPr="00D7654D">
        <w:rPr>
          <w:rFonts w:ascii="Calibri" w:hAnsi="Calibri" w:cs="Calibri"/>
          <w:sz w:val="22"/>
          <w:szCs w:val="22"/>
        </w:rPr>
        <w:t xml:space="preserve">- χωρίς να υπολογίσει κανείς αν έχουν κάποιο έκτακτο ιατρικό πρόβλημα ή έχουν έκτακτη ανάγκη να συμπληρώσουν τα φάρμακα που θα τους συνταγογραφηθούν. </w:t>
      </w:r>
    </w:p>
    <w:p w14:paraId="6A53582A" w14:textId="3B094C02"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Αντίστοιχα για μια τετραμελή οικογένεια για να ζήσουν αξιοπρεπώς χρειάζονται περίπου 2.300 ευρώ</w:t>
      </w:r>
      <w:r w:rsidR="009515D9" w:rsidRPr="00D7654D">
        <w:rPr>
          <w:rFonts w:ascii="Calibri" w:hAnsi="Calibri" w:cs="Calibri"/>
          <w:sz w:val="22"/>
          <w:szCs w:val="22"/>
        </w:rPr>
        <w:t>,</w:t>
      </w:r>
      <w:r w:rsidRPr="00D7654D">
        <w:rPr>
          <w:rFonts w:ascii="Calibri" w:hAnsi="Calibri" w:cs="Calibri"/>
          <w:sz w:val="22"/>
          <w:szCs w:val="22"/>
        </w:rPr>
        <w:t xml:space="preserve"> ενώ το όριο της φτώχειας είναι κάτω από τα 1.000 ευρώ. Κοίταξα, λοιπόν, να δω τι ποσοστό των Ελλήνων ανήκουν σε αυτές τις κατηγορίες τις επιβαρυμένες που δεν μπορούν να εξασφαλίσουν στοιχειώδη ζωή. Για τους εργαζόμενους οικογενειάρχες που έχουν μια τετραμελή οικογένεια και για τους ηλικιωμένους περισσότεροι από 60% δεν μπορούν να εξασφαλίσουν μια στοιχειώδη επιβίωση. </w:t>
      </w:r>
    </w:p>
    <w:p w14:paraId="1A6A39F2"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Ζητάμε, λοιπόν, από τους οικογενειάρχες, που έχουν δύο παιδιά, να μειώσουν το επίπεδο της αξιοπρεπούς διαβίωσης που είναι περίπου 2.300 ευρώ. Ζητάμε, δηλαδή, από το 60% των Ελλήνων να αποταμιεύσουν περισσότερα για να πάρουν σύνταξη μετά και να μπορούν να επιβιώσουν και να μην είναι κάτω από το όριο της φτώχειας όταν θα συνταξιοδοτηθούν. Δεν μπορούν να το κάνουν. Δεν νομίζω ότι μπορούν ακόμη και αυτοί που είναι οικογενειάρχες με δύο εργαζόμενους και είχαμε υπολογίσει ότι χρειάζονται τρία μεροκάματα, τρεις μισθοί για να εξασφαλίσουν τα 2.300. </w:t>
      </w:r>
    </w:p>
    <w:p w14:paraId="752D1A68" w14:textId="4C1E9B8F"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Αυτοί, λοιπόν, που δουλεύουν 10 και 12 ώρες και οι δύο γονείς τι θα τις αποταμιεύσεων για να μπορέσουν να εξασφαλίσουν την επιβίωσή τους μετά από τα 65 ή τα 67 θα συνταξιοδοτηθούν; Είτε θα κόψουν το φαγητό των παιδιών ή δεν θα πληρώσουν νοίκι και θα ζουν σε μια τρώγλη ή θα δεν θα έχουν ηλεκτρικό και δεν θα έχουν θέρμανση και ψύξη ανάλογα. Δεν υπάρχει άλλος τρόπος για να αποταμιεύσουν.</w:t>
      </w:r>
    </w:p>
    <w:p w14:paraId="341092A0" w14:textId="4A63B1D1"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Γι</w:t>
      </w:r>
      <w:r w:rsidR="00277EF3">
        <w:rPr>
          <w:rFonts w:ascii="Calibri" w:hAnsi="Calibri" w:cs="Calibri"/>
          <w:sz w:val="22"/>
          <w:szCs w:val="22"/>
        </w:rPr>
        <w:t>α</w:t>
      </w:r>
      <w:r w:rsidRPr="00D7654D">
        <w:rPr>
          <w:rFonts w:ascii="Calibri" w:hAnsi="Calibri" w:cs="Calibri"/>
          <w:sz w:val="22"/>
          <w:szCs w:val="22"/>
        </w:rPr>
        <w:t xml:space="preserve"> αυτό νομίζω, ότι πρέπει να βρούμε κάποια διαφορετική λύση. Είναι καλή λύση, για το 20% των Ελλήνων που έχουν υψηλούς μισθούς και που θα ενισχυθούν με κάποιον τρόπο, που θα ενισχυθεί ο 2</w:t>
      </w:r>
      <w:r w:rsidRPr="00D7654D">
        <w:rPr>
          <w:rFonts w:ascii="Calibri" w:hAnsi="Calibri" w:cs="Calibri"/>
          <w:sz w:val="22"/>
          <w:szCs w:val="22"/>
          <w:vertAlign w:val="superscript"/>
        </w:rPr>
        <w:t>ος</w:t>
      </w:r>
      <w:r w:rsidRPr="00D7654D">
        <w:rPr>
          <w:rFonts w:ascii="Calibri" w:hAnsi="Calibri" w:cs="Calibri"/>
          <w:sz w:val="22"/>
          <w:szCs w:val="22"/>
        </w:rPr>
        <w:t xml:space="preserve">  πυλώνας συνταξιοδότησής τους. Αλλά για το 80% δεν υπάρχει λύση και νομίζω, ότι πρέπει να νοιαστούμε και γι’ αυτή τη λύση με άλλους τρόπους. Ευχαριστώ πολύ.</w:t>
      </w:r>
    </w:p>
    <w:p w14:paraId="1FF4409A" w14:textId="77777777" w:rsidR="00277EF3"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 </w:t>
      </w:r>
      <w:r w:rsidRPr="00D7654D">
        <w:rPr>
          <w:rFonts w:ascii="Calibri" w:hAnsi="Calibri" w:cs="Calibri"/>
          <w:b/>
          <w:bCs/>
          <w:sz w:val="22"/>
          <w:szCs w:val="22"/>
        </w:rPr>
        <w:t xml:space="preserve">ΓΕΩΡΓΙΟΣ ΣΤΥΛΙΟΣ (Προέδρος της Επιτροπής): </w:t>
      </w:r>
      <w:r w:rsidRPr="00D7654D">
        <w:rPr>
          <w:rFonts w:ascii="Calibri" w:hAnsi="Calibri" w:cs="Calibri"/>
          <w:sz w:val="22"/>
          <w:szCs w:val="22"/>
        </w:rPr>
        <w:t xml:space="preserve">Ευχαριστούμε, κυρία Λινού. </w:t>
      </w:r>
    </w:p>
    <w:p w14:paraId="023BF92D" w14:textId="51D2D2F7" w:rsidR="00277EF3"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Τον λόγο έχει ο κ. Παπαδόπουλος, για 5 λεπτά.</w:t>
      </w:r>
    </w:p>
    <w:p w14:paraId="0154CE4F" w14:textId="6212883D"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b/>
          <w:bCs/>
          <w:sz w:val="22"/>
          <w:szCs w:val="22"/>
        </w:rPr>
        <w:t xml:space="preserve">ΝΙΚΟΛΑΟΣ ΠΑΠΑΔΟΠΟΥΛΟΣ: </w:t>
      </w:r>
      <w:r w:rsidRPr="00D7654D">
        <w:rPr>
          <w:rFonts w:ascii="Calibri" w:hAnsi="Calibri" w:cs="Calibri"/>
          <w:sz w:val="22"/>
          <w:szCs w:val="22"/>
        </w:rPr>
        <w:t xml:space="preserve">Ευχαριστώ πολύ, </w:t>
      </w:r>
      <w:r w:rsidR="004F3731" w:rsidRPr="00D7654D">
        <w:rPr>
          <w:rFonts w:ascii="Calibri" w:hAnsi="Calibri" w:cs="Calibri"/>
          <w:sz w:val="22"/>
          <w:szCs w:val="22"/>
        </w:rPr>
        <w:t>κύριε</w:t>
      </w:r>
      <w:r w:rsidRPr="00D7654D">
        <w:rPr>
          <w:rFonts w:ascii="Calibri" w:hAnsi="Calibri" w:cs="Calibri"/>
          <w:sz w:val="22"/>
          <w:szCs w:val="22"/>
        </w:rPr>
        <w:t xml:space="preserve"> Πρόεδρε και εγώ με τη σειρά μου εύχομαι κάθε καλό, αν και η Αρχή της Ινδίκτου είναι 1</w:t>
      </w:r>
      <w:r w:rsidR="00367B8C">
        <w:rPr>
          <w:rFonts w:ascii="Calibri" w:hAnsi="Calibri" w:cs="Calibri"/>
          <w:sz w:val="22"/>
          <w:szCs w:val="22"/>
        </w:rPr>
        <w:t>η</w:t>
      </w:r>
      <w:r w:rsidRPr="00D7654D">
        <w:rPr>
          <w:rFonts w:ascii="Calibri" w:hAnsi="Calibri" w:cs="Calibri"/>
          <w:sz w:val="22"/>
          <w:szCs w:val="22"/>
        </w:rPr>
        <w:t xml:space="preserve">  Σεπτέμβριου, ας το πούμε από τώρα το κάθε καλό. Την προηγούμενη φορά τοποθετήθηκα σε σχέση με αυτό το νομοσχέδιο, ότι πραγματικά, αν ήθελε  κάτι καλό να κάνει η Κυβέρνηση, θα έπρεπε να δώσει σημασία στον 1</w:t>
      </w:r>
      <w:r w:rsidR="002923BC">
        <w:rPr>
          <w:rFonts w:ascii="Calibri" w:hAnsi="Calibri" w:cs="Calibri"/>
          <w:sz w:val="22"/>
          <w:szCs w:val="22"/>
        </w:rPr>
        <w:t>ο</w:t>
      </w:r>
      <w:r w:rsidRPr="00D7654D">
        <w:rPr>
          <w:rFonts w:ascii="Calibri" w:hAnsi="Calibri" w:cs="Calibri"/>
          <w:sz w:val="22"/>
          <w:szCs w:val="22"/>
        </w:rPr>
        <w:t xml:space="preserve">  </w:t>
      </w:r>
      <w:r w:rsidR="00D82F93" w:rsidRPr="00D7654D">
        <w:rPr>
          <w:rFonts w:ascii="Calibri" w:hAnsi="Calibri" w:cs="Calibri"/>
          <w:sz w:val="22"/>
          <w:szCs w:val="22"/>
        </w:rPr>
        <w:t>π</w:t>
      </w:r>
      <w:r w:rsidRPr="00D7654D">
        <w:rPr>
          <w:rFonts w:ascii="Calibri" w:hAnsi="Calibri" w:cs="Calibri"/>
          <w:sz w:val="22"/>
          <w:szCs w:val="22"/>
        </w:rPr>
        <w:t xml:space="preserve">υλώνα, στις κύριες συντάξεις, παρά να κοιτάζει να βοηθήσει αυτούς που μπορούν να αποταμιεύσουν. Μου θυμίζει τα νομοσχέδια που είδα στο Υπουργείο Υγείας, που προωθήθηκαν νομοσχέδια, όπως τα απογευματινά ιατρεία, τα απογευματινά χειρουργεία, που «έκλεινε στην ουσία το μάτι» στους </w:t>
      </w:r>
      <w:r w:rsidR="002923BC">
        <w:rPr>
          <w:rFonts w:ascii="Calibri" w:hAnsi="Calibri" w:cs="Calibri"/>
          <w:sz w:val="22"/>
          <w:szCs w:val="22"/>
        </w:rPr>
        <w:t>Έ</w:t>
      </w:r>
      <w:r w:rsidRPr="00D7654D">
        <w:rPr>
          <w:rFonts w:ascii="Calibri" w:hAnsi="Calibri" w:cs="Calibri"/>
          <w:sz w:val="22"/>
          <w:szCs w:val="22"/>
        </w:rPr>
        <w:t>λληνες που μπορούσαν να δώσουν κάνα φράγκο, που είχαν κανά ευρώ στην τσέπη τους και μπορούσαν να κάνουν χειρουργείο ή απογευματινό ή απογευματινό ιατρείο.</w:t>
      </w:r>
    </w:p>
    <w:p w14:paraId="2D7B56BC"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 Βέβαια, τώρα τα καλύπτει, γιατί βρήκαν έναν τρόπο να παίρνουν  από το Υπερταμείο κάποια χρήματα, αλλά όταν θα τελειώσουν, που τελείωσαν τα χρήματα του Υπερταμείου, να δω πώς θα γίνουνε τα χειρουργεία σε αυτή την κατάσταση που έφερε η Κυβέρνηση, τη χώρα.</w:t>
      </w:r>
    </w:p>
    <w:p w14:paraId="7D9F367B" w14:textId="5D7936BF"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 Αλλά πραγματικά, αν είχα δικαίωμα ψήφου σαν ανεξάρτητος βουλευτής, αν καλέσετε ονομαστική ψηφοφορία, σίγουρα θα έβαζα όχι. Τα είπαμε στις Επιτροπές, δεν εισακουγόμαστε. Η Κυβέρνηση, κ. Πρόεδρε, ζει στο «γαλάζιο» της συννεφάκι, του 41% και πράγματι, υπάρχει αυτό το οξύμωρο στην Ελλάδα να υπάρχει μια Κοινοβουλευτική απίστευτη πλειοψηφία 156 βουλευτές, 158 </w:t>
      </w:r>
      <w:bookmarkStart w:id="3" w:name="_Hlk238649927"/>
      <w:r w:rsidRPr="00D7654D">
        <w:rPr>
          <w:rFonts w:ascii="Calibri" w:hAnsi="Calibri" w:cs="Calibri"/>
          <w:sz w:val="22"/>
          <w:szCs w:val="22"/>
        </w:rPr>
        <w:t>βουλευτές</w:t>
      </w:r>
      <w:bookmarkEnd w:id="3"/>
      <w:r w:rsidRPr="00D7654D">
        <w:rPr>
          <w:rFonts w:ascii="Calibri" w:hAnsi="Calibri" w:cs="Calibri"/>
          <w:sz w:val="22"/>
          <w:szCs w:val="22"/>
        </w:rPr>
        <w:t xml:space="preserve">, πόσοι είναι και η διαλυμένη Αντιπολίτευση, το επόμενο </w:t>
      </w:r>
      <w:r w:rsidR="00CD0BC4" w:rsidRPr="00D7654D">
        <w:rPr>
          <w:rFonts w:ascii="Calibri" w:hAnsi="Calibri" w:cs="Calibri"/>
          <w:sz w:val="22"/>
          <w:szCs w:val="22"/>
        </w:rPr>
        <w:t>κ</w:t>
      </w:r>
      <w:r w:rsidRPr="00D7654D">
        <w:rPr>
          <w:rFonts w:ascii="Calibri" w:hAnsi="Calibri" w:cs="Calibri"/>
          <w:sz w:val="22"/>
          <w:szCs w:val="22"/>
        </w:rPr>
        <w:t xml:space="preserve">όμμα να έχει 30 βουλευτές,  35 βουλευτές. Εμείς οι Ανεξάρτητοι,  είμαστε το μεγαλύτερο </w:t>
      </w:r>
      <w:r w:rsidR="00CD0BC4" w:rsidRPr="00D7654D">
        <w:rPr>
          <w:rFonts w:ascii="Calibri" w:hAnsi="Calibri" w:cs="Calibri"/>
          <w:sz w:val="22"/>
          <w:szCs w:val="22"/>
        </w:rPr>
        <w:t>κ</w:t>
      </w:r>
      <w:r w:rsidRPr="00D7654D">
        <w:rPr>
          <w:rFonts w:ascii="Calibri" w:hAnsi="Calibri" w:cs="Calibri"/>
          <w:sz w:val="22"/>
          <w:szCs w:val="22"/>
        </w:rPr>
        <w:t>όμμα. Οπότε είστε οι κυρίαρχοι του παιχνιδιού, αλλά στην κοινωνία τι γίνεται, κύριε Πρόεδρε; Στην κοινωνία, τι κάνει η Νέα Δημοκρατία;</w:t>
      </w:r>
      <w:r w:rsidR="002923BC">
        <w:rPr>
          <w:rFonts w:ascii="Calibri" w:hAnsi="Calibri" w:cs="Calibri"/>
          <w:sz w:val="22"/>
          <w:szCs w:val="22"/>
        </w:rPr>
        <w:t xml:space="preserve"> </w:t>
      </w:r>
    </w:p>
    <w:p w14:paraId="5FFA0731"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 Η οποία, διαλύεται παντελώς. Με τους δείκτες που διάβαζα της Eurostat (Στατιστική Υπηρεσία της Ευρωπαϊκής Ένωσης) - και τους έχω εδώ μπροστά μου - φτωχοποίησης, πώς ζητάτε από τον μέσο εργαζόμενο να αποταμιεύσει χρήματα, όταν έχουμε δείκτης δυσκολίας των νοικοκυριών για το 2025. Τα στοιχεία, δεν είναι δικά μου. Λέει, ότι το 52,7% των ελληνικών νοικοκυριών δυσκολεύονται να τα βγάλουν πέρα, έναντι της Βουλγαρίας που έχει «μακράν πίσω» από την Ελλάδα, που κατάντησες καλή μου Ελλάδα, 16,9% η  Βουλγαρία. Τρομάζει το παγκόσμιο σύστημα, με αυτό που συμβαίνει στην Ελλάδα.</w:t>
      </w:r>
    </w:p>
    <w:p w14:paraId="5B4D294A" w14:textId="221CB338" w:rsidR="008D1851" w:rsidRPr="00D7654D" w:rsidRDefault="008D1851" w:rsidP="003E75BA">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 Επίσης, 1</w:t>
      </w:r>
      <w:r w:rsidR="002923BC">
        <w:rPr>
          <w:rFonts w:ascii="Calibri" w:hAnsi="Calibri" w:cs="Calibri"/>
          <w:sz w:val="22"/>
          <w:szCs w:val="22"/>
        </w:rPr>
        <w:t>η</w:t>
      </w:r>
      <w:r w:rsidRPr="00D7654D">
        <w:rPr>
          <w:rFonts w:ascii="Calibri" w:hAnsi="Calibri" w:cs="Calibri"/>
          <w:sz w:val="22"/>
          <w:szCs w:val="22"/>
        </w:rPr>
        <w:t xml:space="preserve"> θέση και με διαφορά η Ελλάδα, σε ποσοστό νοικοκυριών με ληξιπρόθεσμες οφειλές. Από αυτούς εδώ, θα ζητήσουμε να αποταμιεύσουν, κιόλας;</w:t>
      </w:r>
      <w:r w:rsidR="002923BC">
        <w:rPr>
          <w:rFonts w:ascii="Calibri" w:hAnsi="Calibri" w:cs="Calibri"/>
          <w:sz w:val="22"/>
          <w:szCs w:val="22"/>
        </w:rPr>
        <w:t xml:space="preserve"> </w:t>
      </w:r>
      <w:r w:rsidRPr="00D7654D">
        <w:rPr>
          <w:rFonts w:ascii="Calibri" w:hAnsi="Calibri" w:cs="Calibri"/>
          <w:sz w:val="22"/>
          <w:szCs w:val="22"/>
        </w:rPr>
        <w:t xml:space="preserve">Το 43% των ανθρώπων έχουν ληξιπρόθεσμες στις ΔΕΚΟ, στα ενοίκια, στα δάνεια, δεν μπορούν να πληρώσουν και θα του πούμε τον </w:t>
      </w:r>
      <w:r w:rsidR="00CC7F77" w:rsidRPr="00D7654D">
        <w:rPr>
          <w:rFonts w:ascii="Calibri" w:hAnsi="Calibri" w:cs="Calibri"/>
          <w:sz w:val="22"/>
          <w:szCs w:val="22"/>
        </w:rPr>
        <w:t>Έ</w:t>
      </w:r>
      <w:r w:rsidRPr="00D7654D">
        <w:rPr>
          <w:rFonts w:ascii="Calibri" w:hAnsi="Calibri" w:cs="Calibri"/>
          <w:sz w:val="22"/>
          <w:szCs w:val="22"/>
        </w:rPr>
        <w:t xml:space="preserve">λληνα: </w:t>
      </w:r>
      <w:r w:rsidR="00CC7F77" w:rsidRPr="00D7654D">
        <w:rPr>
          <w:rFonts w:ascii="Calibri" w:hAnsi="Calibri" w:cs="Calibri"/>
          <w:sz w:val="22"/>
          <w:szCs w:val="22"/>
        </w:rPr>
        <w:t>«</w:t>
      </w:r>
      <w:r w:rsidRPr="00D7654D">
        <w:rPr>
          <w:rFonts w:ascii="Calibri" w:hAnsi="Calibri" w:cs="Calibri"/>
          <w:sz w:val="22"/>
          <w:szCs w:val="22"/>
        </w:rPr>
        <w:t xml:space="preserve">Κοίταξε, βάλε κάτι για τα πληρώσω γεράματα σου. Σαν να ομολογούμε στην ουσία, πάμε να γίνουμε Ευρώπη, αλλά απέχουμε παρασάγγας και το «σενάριο του τρόμου» συμπληρώνεται σε αυτό που σας είπα 43% στην Ελλάδα. Έχουμε τη Βουλγαρία, με 19%, δηλαδή, διπλάσιο, υπερδιπλάσιο πρόβλημα έχουμε εμείς από τη Βουλγαρία και 15,3% η Ρουμανία. </w:t>
      </w:r>
    </w:p>
    <w:p w14:paraId="76E04D09" w14:textId="3657CEE4" w:rsidR="008D1851" w:rsidRPr="00D7654D" w:rsidRDefault="008D1851" w:rsidP="003E75BA">
      <w:pPr>
        <w:ind w:firstLine="709"/>
        <w:contextualSpacing/>
        <w:jc w:val="both"/>
        <w:rPr>
          <w:rFonts w:ascii="Calibri" w:hAnsi="Calibri" w:cs="Calibri"/>
          <w:sz w:val="22"/>
          <w:szCs w:val="22"/>
        </w:rPr>
      </w:pPr>
      <w:r w:rsidRPr="00D7654D">
        <w:rPr>
          <w:rFonts w:ascii="Calibri" w:hAnsi="Calibri" w:cs="Calibri"/>
          <w:sz w:val="22"/>
          <w:szCs w:val="22"/>
        </w:rPr>
        <w:t>Συμπληρώνεται σε αυτό που σας είπα το 100</w:t>
      </w:r>
      <w:r w:rsidR="00EC4635" w:rsidRPr="00D7654D">
        <w:rPr>
          <w:rFonts w:ascii="Calibri" w:hAnsi="Calibri" w:cs="Calibri"/>
          <w:sz w:val="22"/>
          <w:szCs w:val="22"/>
        </w:rPr>
        <w:t>%</w:t>
      </w:r>
      <w:r w:rsidR="00731622">
        <w:rPr>
          <w:rFonts w:ascii="Calibri" w:hAnsi="Calibri" w:cs="Calibri"/>
          <w:sz w:val="22"/>
          <w:szCs w:val="22"/>
        </w:rPr>
        <w:t>,</w:t>
      </w:r>
      <w:r w:rsidRPr="00D7654D">
        <w:rPr>
          <w:rFonts w:ascii="Calibri" w:hAnsi="Calibri" w:cs="Calibri"/>
          <w:sz w:val="22"/>
          <w:szCs w:val="22"/>
        </w:rPr>
        <w:t xml:space="preserve"> στην Ελλάδα έχουμε τη Βουλγαρία με 19%</w:t>
      </w:r>
      <w:r w:rsidR="00731622">
        <w:rPr>
          <w:rFonts w:ascii="Calibri" w:hAnsi="Calibri" w:cs="Calibri"/>
          <w:sz w:val="22"/>
          <w:szCs w:val="22"/>
        </w:rPr>
        <w:t>,</w:t>
      </w:r>
      <w:r w:rsidRPr="00D7654D">
        <w:rPr>
          <w:rFonts w:ascii="Calibri" w:hAnsi="Calibri" w:cs="Calibri"/>
          <w:sz w:val="22"/>
          <w:szCs w:val="22"/>
        </w:rPr>
        <w:t xml:space="preserve"> δηλαδή διπλάσια υπερδιπλάσιο πρόβλημα έχουμε εμείς από τη Βουλγαρία και 15% η Ρουμανία, ενώ το σενάριο του τρόμου</w:t>
      </w:r>
      <w:r w:rsidR="00497991" w:rsidRPr="00D7654D">
        <w:rPr>
          <w:rFonts w:ascii="Calibri" w:hAnsi="Calibri" w:cs="Calibri"/>
          <w:sz w:val="22"/>
          <w:szCs w:val="22"/>
        </w:rPr>
        <w:t>,</w:t>
      </w:r>
      <w:r w:rsidRPr="00D7654D">
        <w:rPr>
          <w:rFonts w:ascii="Calibri" w:hAnsi="Calibri" w:cs="Calibri"/>
          <w:sz w:val="22"/>
          <w:szCs w:val="22"/>
        </w:rPr>
        <w:t xml:space="preserve"> κύριε </w:t>
      </w:r>
      <w:r w:rsidR="003E75BA">
        <w:rPr>
          <w:rFonts w:ascii="Calibri" w:hAnsi="Calibri" w:cs="Calibri"/>
          <w:sz w:val="22"/>
          <w:szCs w:val="22"/>
        </w:rPr>
        <w:t>Π</w:t>
      </w:r>
      <w:r w:rsidRPr="00D7654D">
        <w:rPr>
          <w:rFonts w:ascii="Calibri" w:hAnsi="Calibri" w:cs="Calibri"/>
          <w:sz w:val="22"/>
          <w:szCs w:val="22"/>
        </w:rPr>
        <w:t>ρόεδρε συμπληρώνεται με το κόστος στέγασης</w:t>
      </w:r>
      <w:r w:rsidR="003C524B">
        <w:rPr>
          <w:rFonts w:ascii="Calibri" w:hAnsi="Calibri" w:cs="Calibri"/>
          <w:sz w:val="22"/>
          <w:szCs w:val="22"/>
        </w:rPr>
        <w:t xml:space="preserve">, όπως </w:t>
      </w:r>
      <w:r w:rsidRPr="00D7654D">
        <w:rPr>
          <w:rFonts w:ascii="Calibri" w:hAnsi="Calibri" w:cs="Calibri"/>
          <w:sz w:val="22"/>
          <w:szCs w:val="22"/>
        </w:rPr>
        <w:t>είπαμε εδώ που είναι στην Ελλάδα το 40</w:t>
      </w:r>
      <w:r w:rsidR="003E75BA">
        <w:rPr>
          <w:rFonts w:ascii="Calibri" w:hAnsi="Calibri" w:cs="Calibri"/>
          <w:sz w:val="22"/>
          <w:szCs w:val="22"/>
        </w:rPr>
        <w:t>%</w:t>
      </w:r>
      <w:r w:rsidRPr="00D7654D">
        <w:rPr>
          <w:rFonts w:ascii="Calibri" w:hAnsi="Calibri" w:cs="Calibri"/>
          <w:sz w:val="22"/>
          <w:szCs w:val="22"/>
        </w:rPr>
        <w:t xml:space="preserve"> του διαθέσιμου εισοδήματος έναντι του ευρωπαϊκού μέσου όρου 19% που είναι ποσά. Πώς θα γίνει η παραγωγική ανασυγκρότηση μιας τέτοιας χώρας με αυτούς τους δείκτες ή πώς θα γίνει καμία σκέψη για την επίλυση του δημογραφικού. </w:t>
      </w:r>
    </w:p>
    <w:p w14:paraId="15F8425D" w14:textId="2D107EC6" w:rsidR="008D1851" w:rsidRPr="00D7654D" w:rsidRDefault="008D1851" w:rsidP="003E75BA">
      <w:pPr>
        <w:ind w:firstLine="709"/>
        <w:contextualSpacing/>
        <w:jc w:val="both"/>
        <w:rPr>
          <w:rFonts w:ascii="Calibri" w:hAnsi="Calibri" w:cs="Calibri"/>
          <w:sz w:val="22"/>
          <w:szCs w:val="22"/>
        </w:rPr>
      </w:pPr>
      <w:r w:rsidRPr="00D7654D">
        <w:rPr>
          <w:rFonts w:ascii="Calibri" w:hAnsi="Calibri" w:cs="Calibri"/>
          <w:sz w:val="22"/>
          <w:szCs w:val="22"/>
        </w:rPr>
        <w:t>Γι</w:t>
      </w:r>
      <w:r w:rsidR="003E75BA">
        <w:rPr>
          <w:rFonts w:ascii="Calibri" w:hAnsi="Calibri" w:cs="Calibri"/>
          <w:sz w:val="22"/>
          <w:szCs w:val="22"/>
        </w:rPr>
        <w:t>α</w:t>
      </w:r>
      <w:r w:rsidR="003C524B">
        <w:rPr>
          <w:rFonts w:ascii="Calibri" w:hAnsi="Calibri" w:cs="Calibri"/>
          <w:sz w:val="22"/>
          <w:szCs w:val="22"/>
        </w:rPr>
        <w:t xml:space="preserve"> </w:t>
      </w:r>
      <w:r w:rsidRPr="00D7654D">
        <w:rPr>
          <w:rFonts w:ascii="Calibri" w:hAnsi="Calibri" w:cs="Calibri"/>
          <w:sz w:val="22"/>
          <w:szCs w:val="22"/>
        </w:rPr>
        <w:t>αυτό νομίζω ότι αν έστω τώρα σε αυτή την προεκλογική περίοδο δεν βάλ</w:t>
      </w:r>
      <w:r w:rsidR="003C524B">
        <w:rPr>
          <w:rFonts w:ascii="Calibri" w:hAnsi="Calibri" w:cs="Calibri"/>
          <w:sz w:val="22"/>
          <w:szCs w:val="22"/>
        </w:rPr>
        <w:t>ε</w:t>
      </w:r>
      <w:r w:rsidRPr="00D7654D">
        <w:rPr>
          <w:rFonts w:ascii="Calibri" w:hAnsi="Calibri" w:cs="Calibri"/>
          <w:sz w:val="22"/>
          <w:szCs w:val="22"/>
        </w:rPr>
        <w:t>τε τα δυνατά σας έστω για κάτι απλό</w:t>
      </w:r>
      <w:r w:rsidR="003C524B">
        <w:rPr>
          <w:rFonts w:ascii="Calibri" w:hAnsi="Calibri" w:cs="Calibri"/>
          <w:sz w:val="22"/>
          <w:szCs w:val="22"/>
        </w:rPr>
        <w:t>,</w:t>
      </w:r>
      <w:r w:rsidRPr="00D7654D">
        <w:rPr>
          <w:rFonts w:ascii="Calibri" w:hAnsi="Calibri" w:cs="Calibri"/>
          <w:sz w:val="22"/>
          <w:szCs w:val="22"/>
        </w:rPr>
        <w:t xml:space="preserve"> εγώ δεν το πιστεύω ότι θα γίνει αυτό</w:t>
      </w:r>
      <w:r w:rsidR="003C524B">
        <w:rPr>
          <w:rFonts w:ascii="Calibri" w:hAnsi="Calibri" w:cs="Calibri"/>
          <w:sz w:val="22"/>
          <w:szCs w:val="22"/>
        </w:rPr>
        <w:t>, κ</w:t>
      </w:r>
      <w:r w:rsidRPr="00D7654D">
        <w:rPr>
          <w:rFonts w:ascii="Calibri" w:hAnsi="Calibri" w:cs="Calibri"/>
          <w:sz w:val="22"/>
          <w:szCs w:val="22"/>
        </w:rPr>
        <w:t xml:space="preserve">ύριε </w:t>
      </w:r>
      <w:r w:rsidR="003C524B">
        <w:rPr>
          <w:rFonts w:ascii="Calibri" w:hAnsi="Calibri" w:cs="Calibri"/>
          <w:sz w:val="22"/>
          <w:szCs w:val="22"/>
        </w:rPr>
        <w:t>Π</w:t>
      </w:r>
      <w:r w:rsidRPr="00D7654D">
        <w:rPr>
          <w:rFonts w:ascii="Calibri" w:hAnsi="Calibri" w:cs="Calibri"/>
          <w:sz w:val="22"/>
          <w:szCs w:val="22"/>
        </w:rPr>
        <w:t>ρόεδρε</w:t>
      </w:r>
      <w:r w:rsidR="003C524B">
        <w:rPr>
          <w:rFonts w:ascii="Calibri" w:hAnsi="Calibri" w:cs="Calibri"/>
          <w:sz w:val="22"/>
          <w:szCs w:val="22"/>
        </w:rPr>
        <w:t>,</w:t>
      </w:r>
      <w:r w:rsidRPr="00D7654D">
        <w:rPr>
          <w:rFonts w:ascii="Calibri" w:hAnsi="Calibri" w:cs="Calibri"/>
          <w:sz w:val="22"/>
          <w:szCs w:val="22"/>
        </w:rPr>
        <w:t xml:space="preserve"> γιατί όταν έκλεισε η </w:t>
      </w:r>
      <w:r w:rsidR="003C524B">
        <w:rPr>
          <w:rFonts w:ascii="Calibri" w:hAnsi="Calibri" w:cs="Calibri"/>
          <w:sz w:val="22"/>
          <w:szCs w:val="22"/>
        </w:rPr>
        <w:t>Β</w:t>
      </w:r>
      <w:r w:rsidRPr="00D7654D">
        <w:rPr>
          <w:rFonts w:ascii="Calibri" w:hAnsi="Calibri" w:cs="Calibri"/>
          <w:sz w:val="22"/>
          <w:szCs w:val="22"/>
        </w:rPr>
        <w:t>ουλή την προηγούμενη την τελευταία εβδομάδα που ήμασταν εδώ πέρα είδαμε ένα ξεπούλημα</w:t>
      </w:r>
      <w:r w:rsidR="00A76F16">
        <w:rPr>
          <w:rFonts w:ascii="Calibri" w:hAnsi="Calibri" w:cs="Calibri"/>
          <w:sz w:val="22"/>
          <w:szCs w:val="22"/>
        </w:rPr>
        <w:t>,</w:t>
      </w:r>
      <w:r w:rsidRPr="00D7654D">
        <w:rPr>
          <w:rFonts w:ascii="Calibri" w:hAnsi="Calibri" w:cs="Calibri"/>
          <w:sz w:val="22"/>
          <w:szCs w:val="22"/>
        </w:rPr>
        <w:t xml:space="preserve"> να ξεπουλιούνται αρχαιολογικοί χώροι να ξεπουλιέται το νερό</w:t>
      </w:r>
      <w:r w:rsidR="00A76F16">
        <w:rPr>
          <w:rFonts w:ascii="Calibri" w:hAnsi="Calibri" w:cs="Calibri"/>
          <w:sz w:val="22"/>
          <w:szCs w:val="22"/>
        </w:rPr>
        <w:t>,</w:t>
      </w:r>
      <w:r w:rsidRPr="00D7654D">
        <w:rPr>
          <w:rFonts w:ascii="Calibri" w:hAnsi="Calibri" w:cs="Calibri"/>
          <w:sz w:val="22"/>
          <w:szCs w:val="22"/>
        </w:rPr>
        <w:t xml:space="preserve"> το νερό που μετά το οξυγόνο είναι το αμέσως επόμενο αγαθό που έχει απόλυτη ανάγκη άνθρωπος. Κ</w:t>
      </w:r>
      <w:r w:rsidR="00A76F16">
        <w:rPr>
          <w:rFonts w:ascii="Calibri" w:hAnsi="Calibri" w:cs="Calibri"/>
          <w:sz w:val="22"/>
          <w:szCs w:val="22"/>
        </w:rPr>
        <w:t>α</w:t>
      </w:r>
      <w:r w:rsidRPr="00D7654D">
        <w:rPr>
          <w:rFonts w:ascii="Calibri" w:hAnsi="Calibri" w:cs="Calibri"/>
          <w:sz w:val="22"/>
          <w:szCs w:val="22"/>
        </w:rPr>
        <w:t xml:space="preserve">ι </w:t>
      </w:r>
      <w:r w:rsidR="00A76F16">
        <w:rPr>
          <w:rFonts w:ascii="Calibri" w:hAnsi="Calibri" w:cs="Calibri"/>
          <w:sz w:val="22"/>
          <w:szCs w:val="22"/>
        </w:rPr>
        <w:t>όμως,</w:t>
      </w:r>
      <w:r w:rsidRPr="00D7654D">
        <w:rPr>
          <w:rFonts w:ascii="Calibri" w:hAnsi="Calibri" w:cs="Calibri"/>
          <w:sz w:val="22"/>
          <w:szCs w:val="22"/>
        </w:rPr>
        <w:t xml:space="preserve"> βρέθηκε η </w:t>
      </w:r>
      <w:r w:rsidR="00A76F16">
        <w:rPr>
          <w:rFonts w:ascii="Calibri" w:hAnsi="Calibri" w:cs="Calibri"/>
          <w:sz w:val="22"/>
          <w:szCs w:val="22"/>
        </w:rPr>
        <w:t>Κ</w:t>
      </w:r>
      <w:r w:rsidRPr="00D7654D">
        <w:rPr>
          <w:rFonts w:ascii="Calibri" w:hAnsi="Calibri" w:cs="Calibri"/>
          <w:sz w:val="22"/>
          <w:szCs w:val="22"/>
        </w:rPr>
        <w:t>υβέρνηση στην Ελλάδα το ξεπουλήσει</w:t>
      </w:r>
      <w:r w:rsidR="00A76F16">
        <w:rPr>
          <w:rFonts w:ascii="Calibri" w:hAnsi="Calibri" w:cs="Calibri"/>
          <w:sz w:val="22"/>
          <w:szCs w:val="22"/>
        </w:rPr>
        <w:t>,</w:t>
      </w:r>
      <w:r w:rsidRPr="00D7654D">
        <w:rPr>
          <w:rFonts w:ascii="Calibri" w:hAnsi="Calibri" w:cs="Calibri"/>
          <w:sz w:val="22"/>
          <w:szCs w:val="22"/>
        </w:rPr>
        <w:t xml:space="preserve"> αλλά τώρα τα πράγματα ακόμα πιο σοβαρά. Οι Τούρκοι χαράσσουν οικόπεδα μέσα στο </w:t>
      </w:r>
      <w:r w:rsidR="00A76F16">
        <w:rPr>
          <w:rFonts w:ascii="Calibri" w:hAnsi="Calibri" w:cs="Calibri"/>
          <w:sz w:val="22"/>
          <w:szCs w:val="22"/>
        </w:rPr>
        <w:t>Α</w:t>
      </w:r>
      <w:r w:rsidRPr="00D7654D">
        <w:rPr>
          <w:rFonts w:ascii="Calibri" w:hAnsi="Calibri" w:cs="Calibri"/>
          <w:sz w:val="22"/>
          <w:szCs w:val="22"/>
        </w:rPr>
        <w:t xml:space="preserve">ιγαίο και εμείς ζητάμε </w:t>
      </w:r>
      <w:r w:rsidR="00731622" w:rsidRPr="00D7654D">
        <w:rPr>
          <w:rFonts w:ascii="Calibri" w:hAnsi="Calibri" w:cs="Calibri"/>
          <w:sz w:val="22"/>
          <w:szCs w:val="22"/>
        </w:rPr>
        <w:t>αποταμίευσ</w:t>
      </w:r>
      <w:r w:rsidR="00731622">
        <w:rPr>
          <w:rFonts w:ascii="Calibri" w:hAnsi="Calibri" w:cs="Calibri"/>
          <w:sz w:val="22"/>
          <w:szCs w:val="22"/>
        </w:rPr>
        <w:t>η</w:t>
      </w:r>
      <w:r w:rsidRPr="00D7654D">
        <w:rPr>
          <w:rFonts w:ascii="Calibri" w:hAnsi="Calibri" w:cs="Calibri"/>
          <w:sz w:val="22"/>
          <w:szCs w:val="22"/>
        </w:rPr>
        <w:t xml:space="preserve"> από τον εργαζόμενο</w:t>
      </w:r>
      <w:r w:rsidR="00731622">
        <w:rPr>
          <w:rFonts w:ascii="Calibri" w:hAnsi="Calibri" w:cs="Calibri"/>
          <w:sz w:val="22"/>
          <w:szCs w:val="22"/>
        </w:rPr>
        <w:t>,</w:t>
      </w:r>
      <w:r w:rsidRPr="00D7654D">
        <w:rPr>
          <w:rFonts w:ascii="Calibri" w:hAnsi="Calibri" w:cs="Calibri"/>
          <w:sz w:val="22"/>
          <w:szCs w:val="22"/>
        </w:rPr>
        <w:t xml:space="preserve"> ο οποίος πάνω από 52% των νοικοκυριών δεν μπορεί να τα βγάλει πέρα. Τα συμπεράσματα </w:t>
      </w:r>
      <w:r w:rsidR="00586B73" w:rsidRPr="00D7654D">
        <w:rPr>
          <w:rFonts w:ascii="Calibri" w:hAnsi="Calibri" w:cs="Calibri"/>
          <w:sz w:val="22"/>
          <w:szCs w:val="22"/>
        </w:rPr>
        <w:t xml:space="preserve">είναι </w:t>
      </w:r>
      <w:r w:rsidRPr="00D7654D">
        <w:rPr>
          <w:rFonts w:ascii="Calibri" w:hAnsi="Calibri" w:cs="Calibri"/>
          <w:sz w:val="22"/>
          <w:szCs w:val="22"/>
        </w:rPr>
        <w:t>του ελληνικού λαού</w:t>
      </w:r>
      <w:r w:rsidR="00497991" w:rsidRPr="00D7654D">
        <w:rPr>
          <w:rFonts w:ascii="Calibri" w:hAnsi="Calibri" w:cs="Calibri"/>
          <w:sz w:val="22"/>
          <w:szCs w:val="22"/>
        </w:rPr>
        <w:t>,</w:t>
      </w:r>
      <w:r w:rsidRPr="00D7654D">
        <w:rPr>
          <w:rFonts w:ascii="Calibri" w:hAnsi="Calibri" w:cs="Calibri"/>
          <w:sz w:val="22"/>
          <w:szCs w:val="22"/>
        </w:rPr>
        <w:t xml:space="preserve"> ευχαριστώ πολύ. </w:t>
      </w:r>
    </w:p>
    <w:p w14:paraId="7016B96E" w14:textId="2499983B" w:rsidR="008D1851" w:rsidRPr="00D7654D" w:rsidRDefault="008D1851" w:rsidP="003E75BA">
      <w:pPr>
        <w:ind w:firstLine="709"/>
        <w:contextualSpacing/>
        <w:jc w:val="both"/>
        <w:rPr>
          <w:rFonts w:ascii="Calibri" w:hAnsi="Calibri" w:cs="Calibri"/>
          <w:sz w:val="22"/>
          <w:szCs w:val="22"/>
        </w:rPr>
      </w:pPr>
      <w:r w:rsidRPr="00D7654D">
        <w:rPr>
          <w:rFonts w:ascii="Calibri" w:hAnsi="Calibri" w:cs="Calibri"/>
          <w:b/>
          <w:bCs/>
          <w:sz w:val="22"/>
          <w:szCs w:val="22"/>
        </w:rPr>
        <w:t>ΓΕΩΡΓΙΟΣ ΣΤΥΛΙΟΣ (Πρόεδρος της Επιτροπής):</w:t>
      </w:r>
      <w:r w:rsidRPr="00D7654D">
        <w:rPr>
          <w:rFonts w:ascii="Calibri" w:hAnsi="Calibri" w:cs="Calibri"/>
          <w:sz w:val="22"/>
          <w:szCs w:val="22"/>
        </w:rPr>
        <w:t xml:space="preserve"> </w:t>
      </w:r>
      <w:r w:rsidR="00586B73" w:rsidRPr="00D7654D">
        <w:rPr>
          <w:rFonts w:ascii="Calibri" w:hAnsi="Calibri" w:cs="Calibri"/>
          <w:sz w:val="22"/>
          <w:szCs w:val="22"/>
        </w:rPr>
        <w:t>Ε</w:t>
      </w:r>
      <w:r w:rsidRPr="00D7654D">
        <w:rPr>
          <w:rFonts w:ascii="Calibri" w:hAnsi="Calibri" w:cs="Calibri"/>
          <w:sz w:val="22"/>
          <w:szCs w:val="22"/>
        </w:rPr>
        <w:t>υχαριστούμε πολύ</w:t>
      </w:r>
      <w:r w:rsidR="00586B73" w:rsidRPr="00D7654D">
        <w:rPr>
          <w:rFonts w:ascii="Calibri" w:hAnsi="Calibri" w:cs="Calibri"/>
          <w:sz w:val="22"/>
          <w:szCs w:val="22"/>
        </w:rPr>
        <w:t>,</w:t>
      </w:r>
      <w:r w:rsidRPr="00D7654D">
        <w:rPr>
          <w:rFonts w:ascii="Calibri" w:hAnsi="Calibri" w:cs="Calibri"/>
          <w:sz w:val="22"/>
          <w:szCs w:val="22"/>
        </w:rPr>
        <w:t xml:space="preserve"> κύριε Παπαδόπουλε. </w:t>
      </w:r>
    </w:p>
    <w:p w14:paraId="32D4B463" w14:textId="45893C94" w:rsidR="008D1851" w:rsidRPr="00D7654D" w:rsidRDefault="008D1851" w:rsidP="003E75BA">
      <w:pPr>
        <w:ind w:firstLine="709"/>
        <w:contextualSpacing/>
        <w:jc w:val="both"/>
        <w:rPr>
          <w:rFonts w:ascii="Calibri" w:hAnsi="Calibri" w:cs="Calibri"/>
          <w:sz w:val="22"/>
          <w:szCs w:val="22"/>
        </w:rPr>
      </w:pPr>
      <w:r w:rsidRPr="00D7654D">
        <w:rPr>
          <w:rFonts w:ascii="Calibri" w:hAnsi="Calibri" w:cs="Calibri"/>
          <w:sz w:val="22"/>
          <w:szCs w:val="22"/>
        </w:rPr>
        <w:t xml:space="preserve">Τον λόγο έχει η </w:t>
      </w:r>
      <w:r w:rsidR="00985BAC">
        <w:rPr>
          <w:rFonts w:ascii="Calibri" w:hAnsi="Calibri" w:cs="Calibri"/>
          <w:sz w:val="22"/>
          <w:szCs w:val="22"/>
        </w:rPr>
        <w:t>Υ</w:t>
      </w:r>
      <w:r w:rsidRPr="00D7654D">
        <w:rPr>
          <w:rFonts w:ascii="Calibri" w:hAnsi="Calibri" w:cs="Calibri"/>
          <w:sz w:val="22"/>
          <w:szCs w:val="22"/>
        </w:rPr>
        <w:t xml:space="preserve">πουργός για να τοποθετηθεί και να κλείσει η συνεδρίαση της </w:t>
      </w:r>
      <w:r w:rsidR="00985BAC">
        <w:rPr>
          <w:rFonts w:ascii="Calibri" w:hAnsi="Calibri" w:cs="Calibri"/>
          <w:sz w:val="22"/>
          <w:szCs w:val="22"/>
        </w:rPr>
        <w:t>Ε</w:t>
      </w:r>
      <w:r w:rsidRPr="00D7654D">
        <w:rPr>
          <w:rFonts w:ascii="Calibri" w:hAnsi="Calibri" w:cs="Calibri"/>
          <w:sz w:val="22"/>
          <w:szCs w:val="22"/>
        </w:rPr>
        <w:t xml:space="preserve">πιτροπής μας. </w:t>
      </w:r>
    </w:p>
    <w:p w14:paraId="3E1C1D1A" w14:textId="77777777" w:rsidR="00277956" w:rsidRDefault="008D1851" w:rsidP="003E75BA">
      <w:pPr>
        <w:ind w:firstLine="709"/>
        <w:contextualSpacing/>
        <w:jc w:val="both"/>
        <w:rPr>
          <w:rFonts w:ascii="Calibri" w:hAnsi="Calibri" w:cs="Calibri"/>
          <w:sz w:val="22"/>
          <w:szCs w:val="22"/>
        </w:rPr>
      </w:pPr>
      <w:r w:rsidRPr="00D7654D">
        <w:rPr>
          <w:rFonts w:ascii="Calibri" w:hAnsi="Calibri" w:cs="Calibri"/>
          <w:b/>
          <w:bCs/>
          <w:sz w:val="22"/>
          <w:szCs w:val="22"/>
        </w:rPr>
        <w:t>ΝΙΚΗ ΚΕΡΑΜΕΩΣ (Υπουργού Εργασίας και Κοινωνικής Ασφάλισης</w:t>
      </w:r>
      <w:r w:rsidRPr="002B324D">
        <w:rPr>
          <w:rFonts w:ascii="Calibri" w:hAnsi="Calibri" w:cs="Calibri"/>
          <w:b/>
          <w:bCs/>
          <w:sz w:val="22"/>
          <w:szCs w:val="22"/>
        </w:rPr>
        <w:t>)</w:t>
      </w:r>
      <w:r w:rsidRPr="00D7654D">
        <w:rPr>
          <w:rFonts w:ascii="Calibri" w:hAnsi="Calibri" w:cs="Calibri"/>
          <w:sz w:val="22"/>
          <w:szCs w:val="22"/>
        </w:rPr>
        <w:t xml:space="preserve">: Ευχαριστώ πολύ, κύριε </w:t>
      </w:r>
      <w:r w:rsidR="002B324D">
        <w:rPr>
          <w:rFonts w:ascii="Calibri" w:hAnsi="Calibri" w:cs="Calibri"/>
          <w:sz w:val="22"/>
          <w:szCs w:val="22"/>
        </w:rPr>
        <w:t>Π</w:t>
      </w:r>
      <w:r w:rsidRPr="00D7654D">
        <w:rPr>
          <w:rFonts w:ascii="Calibri" w:hAnsi="Calibri" w:cs="Calibri"/>
          <w:sz w:val="22"/>
          <w:szCs w:val="22"/>
        </w:rPr>
        <w:t>ρόεδρε</w:t>
      </w:r>
      <w:r w:rsidR="002B324D">
        <w:rPr>
          <w:rFonts w:ascii="Calibri" w:hAnsi="Calibri" w:cs="Calibri"/>
          <w:sz w:val="22"/>
          <w:szCs w:val="22"/>
        </w:rPr>
        <w:t>,</w:t>
      </w:r>
      <w:r w:rsidRPr="00D7654D">
        <w:rPr>
          <w:rFonts w:ascii="Calibri" w:hAnsi="Calibri" w:cs="Calibri"/>
          <w:sz w:val="22"/>
          <w:szCs w:val="22"/>
        </w:rPr>
        <w:t xml:space="preserve"> ευχαριστώ πολύ τους συναδέλφους και τους συναδέλφους για αυτήν τη γόνιμη συζήτηση στην τέταρτη συνεδρίαση της </w:t>
      </w:r>
      <w:r w:rsidR="00586B73" w:rsidRPr="00D7654D">
        <w:rPr>
          <w:rFonts w:ascii="Calibri" w:hAnsi="Calibri" w:cs="Calibri"/>
          <w:sz w:val="22"/>
          <w:szCs w:val="22"/>
        </w:rPr>
        <w:t>Ε</w:t>
      </w:r>
      <w:r w:rsidRPr="00D7654D">
        <w:rPr>
          <w:rFonts w:ascii="Calibri" w:hAnsi="Calibri" w:cs="Calibri"/>
          <w:sz w:val="22"/>
          <w:szCs w:val="22"/>
        </w:rPr>
        <w:t xml:space="preserve">πιτροπής </w:t>
      </w:r>
      <w:r w:rsidR="002B324D">
        <w:rPr>
          <w:rFonts w:ascii="Calibri" w:hAnsi="Calibri" w:cs="Calibri"/>
          <w:sz w:val="22"/>
          <w:szCs w:val="22"/>
        </w:rPr>
        <w:t>μας.</w:t>
      </w:r>
      <w:r w:rsidRPr="00D7654D">
        <w:rPr>
          <w:rFonts w:ascii="Calibri" w:hAnsi="Calibri" w:cs="Calibri"/>
          <w:sz w:val="22"/>
          <w:szCs w:val="22"/>
        </w:rPr>
        <w:t xml:space="preserve"> </w:t>
      </w:r>
      <w:r w:rsidR="002B324D">
        <w:rPr>
          <w:rFonts w:ascii="Calibri" w:hAnsi="Calibri" w:cs="Calibri"/>
          <w:sz w:val="22"/>
          <w:szCs w:val="22"/>
        </w:rPr>
        <w:t>Ε</w:t>
      </w:r>
      <w:r w:rsidRPr="00D7654D">
        <w:rPr>
          <w:rFonts w:ascii="Calibri" w:hAnsi="Calibri" w:cs="Calibri"/>
          <w:sz w:val="22"/>
          <w:szCs w:val="22"/>
        </w:rPr>
        <w:t>πιτρέψτε</w:t>
      </w:r>
      <w:r w:rsidR="002B324D">
        <w:rPr>
          <w:rFonts w:ascii="Calibri" w:hAnsi="Calibri" w:cs="Calibri"/>
          <w:sz w:val="22"/>
          <w:szCs w:val="22"/>
        </w:rPr>
        <w:t xml:space="preserve"> </w:t>
      </w:r>
      <w:r w:rsidRPr="00D7654D">
        <w:rPr>
          <w:rFonts w:ascii="Calibri" w:hAnsi="Calibri" w:cs="Calibri"/>
          <w:sz w:val="22"/>
          <w:szCs w:val="22"/>
        </w:rPr>
        <w:t>μου να ξεκινήσω με μια αναφορά στις συντάξεις χηρείας</w:t>
      </w:r>
      <w:r w:rsidR="002B324D">
        <w:rPr>
          <w:rFonts w:ascii="Calibri" w:hAnsi="Calibri" w:cs="Calibri"/>
          <w:sz w:val="22"/>
          <w:szCs w:val="22"/>
        </w:rPr>
        <w:t>,</w:t>
      </w:r>
      <w:r w:rsidRPr="00D7654D">
        <w:rPr>
          <w:rFonts w:ascii="Calibri" w:hAnsi="Calibri" w:cs="Calibri"/>
          <w:sz w:val="22"/>
          <w:szCs w:val="22"/>
        </w:rPr>
        <w:t xml:space="preserve"> γιατί σήμερα μια πολύ σημαντική ημέρα από σήμερα έως και την παρασκευή καταβάλλονται αυξημένες οι συντάξεις χηρείας για χιλιάδες συμπολίτες μας. </w:t>
      </w:r>
      <w:r w:rsidR="002B324D">
        <w:rPr>
          <w:rFonts w:ascii="Calibri" w:hAnsi="Calibri" w:cs="Calibri"/>
          <w:sz w:val="22"/>
          <w:szCs w:val="22"/>
        </w:rPr>
        <w:t xml:space="preserve">Όπως </w:t>
      </w:r>
      <w:r w:rsidRPr="00D7654D">
        <w:rPr>
          <w:rFonts w:ascii="Calibri" w:hAnsi="Calibri" w:cs="Calibri"/>
          <w:sz w:val="22"/>
          <w:szCs w:val="22"/>
        </w:rPr>
        <w:t>ξέρετε είναι ένα ζήτημα το οποίο είχε δημιουργηθεί προ δεκαετίας με τον νόμο Κατρούγκαλου</w:t>
      </w:r>
      <w:r w:rsidR="00277956">
        <w:rPr>
          <w:rFonts w:ascii="Calibri" w:hAnsi="Calibri" w:cs="Calibri"/>
          <w:sz w:val="22"/>
          <w:szCs w:val="22"/>
        </w:rPr>
        <w:t>,</w:t>
      </w:r>
      <w:r w:rsidRPr="00D7654D">
        <w:rPr>
          <w:rFonts w:ascii="Calibri" w:hAnsi="Calibri" w:cs="Calibri"/>
          <w:sz w:val="22"/>
          <w:szCs w:val="22"/>
        </w:rPr>
        <w:t xml:space="preserve"> μια τεράστια κοινωνική αδικία για δέκα χρόνια</w:t>
      </w:r>
      <w:r w:rsidR="00277956">
        <w:rPr>
          <w:rFonts w:ascii="Calibri" w:hAnsi="Calibri" w:cs="Calibri"/>
          <w:sz w:val="22"/>
          <w:szCs w:val="22"/>
        </w:rPr>
        <w:t>,</w:t>
      </w:r>
      <w:r w:rsidRPr="00D7654D">
        <w:rPr>
          <w:rFonts w:ascii="Calibri" w:hAnsi="Calibri" w:cs="Calibri"/>
          <w:sz w:val="22"/>
          <w:szCs w:val="22"/>
        </w:rPr>
        <w:t xml:space="preserve"> η οποία δεν είχε λυθεί και ήταν πολύ δύσκολη στην επίλυση για δύο βασικούς λόγους</w:t>
      </w:r>
      <w:r w:rsidR="00277956">
        <w:rPr>
          <w:rFonts w:ascii="Calibri" w:hAnsi="Calibri" w:cs="Calibri"/>
          <w:sz w:val="22"/>
          <w:szCs w:val="22"/>
        </w:rPr>
        <w:t>.</w:t>
      </w:r>
      <w:r w:rsidRPr="00D7654D">
        <w:rPr>
          <w:rFonts w:ascii="Calibri" w:hAnsi="Calibri" w:cs="Calibri"/>
          <w:sz w:val="22"/>
          <w:szCs w:val="22"/>
        </w:rPr>
        <w:t xml:space="preserve"> </w:t>
      </w:r>
    </w:p>
    <w:p w14:paraId="6A0D17C2" w14:textId="77777777" w:rsidR="00277956" w:rsidRDefault="00277956" w:rsidP="003E75BA">
      <w:pPr>
        <w:ind w:firstLine="709"/>
        <w:contextualSpacing/>
        <w:jc w:val="both"/>
        <w:rPr>
          <w:rFonts w:ascii="Calibri" w:hAnsi="Calibri" w:cs="Calibri"/>
          <w:sz w:val="22"/>
          <w:szCs w:val="22"/>
        </w:rPr>
      </w:pPr>
      <w:r w:rsidRPr="00D7654D">
        <w:rPr>
          <w:rFonts w:ascii="Calibri" w:hAnsi="Calibri" w:cs="Calibri"/>
          <w:sz w:val="22"/>
          <w:szCs w:val="22"/>
        </w:rPr>
        <w:t>Ο</w:t>
      </w:r>
      <w:r>
        <w:rPr>
          <w:rFonts w:ascii="Calibri" w:hAnsi="Calibri" w:cs="Calibri"/>
          <w:sz w:val="22"/>
          <w:szCs w:val="22"/>
        </w:rPr>
        <w:t xml:space="preserve"> </w:t>
      </w:r>
      <w:r w:rsidR="008D1851" w:rsidRPr="00D7654D">
        <w:rPr>
          <w:rFonts w:ascii="Calibri" w:hAnsi="Calibri" w:cs="Calibri"/>
          <w:sz w:val="22"/>
          <w:szCs w:val="22"/>
        </w:rPr>
        <w:t xml:space="preserve">πρώτος ήταν η σύνθεση της νομικής πτυχής πάρα πολλές διαφορετικές κατηγορίες συνταξιούχων με διαφορετική νομική μεταχείριση κάθε κατηγορία. </w:t>
      </w:r>
      <w:r w:rsidRPr="00D7654D">
        <w:rPr>
          <w:rFonts w:ascii="Calibri" w:hAnsi="Calibri" w:cs="Calibri"/>
          <w:sz w:val="22"/>
          <w:szCs w:val="22"/>
        </w:rPr>
        <w:t>Ά</w:t>
      </w:r>
      <w:r w:rsidR="008D1851" w:rsidRPr="00D7654D">
        <w:rPr>
          <w:rFonts w:ascii="Calibri" w:hAnsi="Calibri" w:cs="Calibri"/>
          <w:sz w:val="22"/>
          <w:szCs w:val="22"/>
        </w:rPr>
        <w:t>ρα</w:t>
      </w:r>
      <w:r>
        <w:rPr>
          <w:rFonts w:ascii="Calibri" w:hAnsi="Calibri" w:cs="Calibri"/>
          <w:sz w:val="22"/>
          <w:szCs w:val="22"/>
        </w:rPr>
        <w:t xml:space="preserve"> </w:t>
      </w:r>
      <w:r w:rsidR="008D1851" w:rsidRPr="00D7654D">
        <w:rPr>
          <w:rFonts w:ascii="Calibri" w:hAnsi="Calibri" w:cs="Calibri"/>
          <w:sz w:val="22"/>
          <w:szCs w:val="22"/>
        </w:rPr>
        <w:t xml:space="preserve">η πρώτη δυσκολία ήταν νομικής φύσεως. Η δεύτερη δυσκολία ήταν ότι οποιαδήποτε λύση απαιτούσε πρώτα να έχει βρεθεί δημοσιονομικός χώρος που απαιτούσε η </w:t>
      </w:r>
      <w:r>
        <w:rPr>
          <w:rFonts w:ascii="Calibri" w:hAnsi="Calibri" w:cs="Calibri"/>
          <w:sz w:val="22"/>
          <w:szCs w:val="22"/>
        </w:rPr>
        <w:t>Κ</w:t>
      </w:r>
      <w:r w:rsidR="008D1851" w:rsidRPr="00D7654D">
        <w:rPr>
          <w:rFonts w:ascii="Calibri" w:hAnsi="Calibri" w:cs="Calibri"/>
          <w:sz w:val="22"/>
          <w:szCs w:val="22"/>
        </w:rPr>
        <w:t xml:space="preserve">υβέρνησή </w:t>
      </w:r>
      <w:r>
        <w:rPr>
          <w:rFonts w:ascii="Calibri" w:hAnsi="Calibri" w:cs="Calibri"/>
          <w:sz w:val="22"/>
          <w:szCs w:val="22"/>
        </w:rPr>
        <w:t>μας,</w:t>
      </w:r>
      <w:r w:rsidR="008D1851" w:rsidRPr="00D7654D">
        <w:rPr>
          <w:rFonts w:ascii="Calibri" w:hAnsi="Calibri" w:cs="Calibri"/>
          <w:sz w:val="22"/>
          <w:szCs w:val="22"/>
        </w:rPr>
        <w:t xml:space="preserve"> δηλαδή δεν θέλαμε να προβούμε σε μία λύση χωρίς να έχουμε πρώτα εξασφαλίσουμε απαραίτητο δημοσιονομικό χώρο</w:t>
      </w:r>
      <w:r>
        <w:rPr>
          <w:rFonts w:ascii="Calibri" w:hAnsi="Calibri" w:cs="Calibri"/>
          <w:sz w:val="22"/>
          <w:szCs w:val="22"/>
        </w:rPr>
        <w:t>.</w:t>
      </w:r>
      <w:r w:rsidR="008D1851" w:rsidRPr="00D7654D">
        <w:rPr>
          <w:rFonts w:ascii="Calibri" w:hAnsi="Calibri" w:cs="Calibri"/>
          <w:sz w:val="22"/>
          <w:szCs w:val="22"/>
        </w:rPr>
        <w:t xml:space="preserve"> </w:t>
      </w:r>
    </w:p>
    <w:p w14:paraId="6DB03E99" w14:textId="2703DFBE" w:rsidR="001B4E83" w:rsidRPr="00D7654D" w:rsidRDefault="00277956" w:rsidP="003E75BA">
      <w:pPr>
        <w:ind w:firstLine="709"/>
        <w:contextualSpacing/>
        <w:jc w:val="both"/>
        <w:rPr>
          <w:rFonts w:ascii="Calibri" w:hAnsi="Calibri" w:cs="Calibri"/>
          <w:sz w:val="22"/>
          <w:szCs w:val="22"/>
        </w:rPr>
      </w:pPr>
      <w:r w:rsidRPr="00D7654D">
        <w:rPr>
          <w:rFonts w:ascii="Calibri" w:hAnsi="Calibri" w:cs="Calibri"/>
          <w:sz w:val="22"/>
          <w:szCs w:val="22"/>
        </w:rPr>
        <w:t>Τ</w:t>
      </w:r>
      <w:r w:rsidR="008D1851" w:rsidRPr="00D7654D">
        <w:rPr>
          <w:rFonts w:ascii="Calibri" w:hAnsi="Calibri" w:cs="Calibri"/>
          <w:sz w:val="22"/>
          <w:szCs w:val="22"/>
        </w:rPr>
        <w:t>η</w:t>
      </w:r>
      <w:r>
        <w:rPr>
          <w:rFonts w:ascii="Calibri" w:hAnsi="Calibri" w:cs="Calibri"/>
          <w:sz w:val="22"/>
          <w:szCs w:val="22"/>
        </w:rPr>
        <w:t xml:space="preserve"> </w:t>
      </w:r>
      <w:r w:rsidR="008D1851" w:rsidRPr="00D7654D">
        <w:rPr>
          <w:rFonts w:ascii="Calibri" w:hAnsi="Calibri" w:cs="Calibri"/>
          <w:sz w:val="22"/>
          <w:szCs w:val="22"/>
        </w:rPr>
        <w:t xml:space="preserve">μέρα που </w:t>
      </w:r>
      <w:r w:rsidRPr="00D7654D">
        <w:rPr>
          <w:rFonts w:ascii="Calibri" w:hAnsi="Calibri" w:cs="Calibri"/>
          <w:sz w:val="22"/>
          <w:szCs w:val="22"/>
        </w:rPr>
        <w:t>εξασφαλίσ</w:t>
      </w:r>
      <w:r>
        <w:rPr>
          <w:rFonts w:ascii="Calibri" w:hAnsi="Calibri" w:cs="Calibri"/>
          <w:sz w:val="22"/>
          <w:szCs w:val="22"/>
        </w:rPr>
        <w:t>τηκε</w:t>
      </w:r>
      <w:r w:rsidR="008D1851" w:rsidRPr="00D7654D">
        <w:rPr>
          <w:rFonts w:ascii="Calibri" w:hAnsi="Calibri" w:cs="Calibri"/>
          <w:sz w:val="22"/>
          <w:szCs w:val="22"/>
        </w:rPr>
        <w:t xml:space="preserve"> δημοσιονομικός χώρος πριν από ένα μήνα περίπου</w:t>
      </w:r>
      <w:r>
        <w:rPr>
          <w:rFonts w:ascii="Calibri" w:hAnsi="Calibri" w:cs="Calibri"/>
          <w:sz w:val="22"/>
          <w:szCs w:val="22"/>
        </w:rPr>
        <w:t>,</w:t>
      </w:r>
      <w:r w:rsidR="008D1851" w:rsidRPr="00D7654D">
        <w:rPr>
          <w:rFonts w:ascii="Calibri" w:hAnsi="Calibri" w:cs="Calibri"/>
          <w:sz w:val="22"/>
          <w:szCs w:val="22"/>
        </w:rPr>
        <w:t xml:space="preserve"> όταν πήρα τα αποτελέσματα του πρώτου τετραμήνου από κυρίως την εκτεταμένη εφαρμογή σχετικής κάρτας εργασίας</w:t>
      </w:r>
      <w:r>
        <w:rPr>
          <w:rFonts w:ascii="Calibri" w:hAnsi="Calibri" w:cs="Calibri"/>
          <w:sz w:val="22"/>
          <w:szCs w:val="22"/>
        </w:rPr>
        <w:t>,</w:t>
      </w:r>
      <w:r w:rsidR="008D1851" w:rsidRPr="00D7654D">
        <w:rPr>
          <w:rFonts w:ascii="Calibri" w:hAnsi="Calibri" w:cs="Calibri"/>
          <w:sz w:val="22"/>
          <w:szCs w:val="22"/>
        </w:rPr>
        <w:t xml:space="preserve"> η οποία έδειξε μία ένα πλεόνασμα κατά περίπου 517 εκατομμύρια</w:t>
      </w:r>
      <w:r>
        <w:rPr>
          <w:rFonts w:ascii="Calibri" w:hAnsi="Calibri" w:cs="Calibri"/>
          <w:sz w:val="22"/>
          <w:szCs w:val="22"/>
        </w:rPr>
        <w:t>,</w:t>
      </w:r>
      <w:r w:rsidR="008D1851" w:rsidRPr="00D7654D">
        <w:rPr>
          <w:rFonts w:ascii="Calibri" w:hAnsi="Calibri" w:cs="Calibri"/>
          <w:sz w:val="22"/>
          <w:szCs w:val="22"/>
        </w:rPr>
        <w:t xml:space="preserve"> αν θυμάμαι καλά</w:t>
      </w:r>
      <w:r>
        <w:rPr>
          <w:rFonts w:ascii="Calibri" w:hAnsi="Calibri" w:cs="Calibri"/>
          <w:sz w:val="22"/>
          <w:szCs w:val="22"/>
        </w:rPr>
        <w:t>,</w:t>
      </w:r>
      <w:r w:rsidR="008D1851" w:rsidRPr="00D7654D">
        <w:rPr>
          <w:rFonts w:ascii="Calibri" w:hAnsi="Calibri" w:cs="Calibri"/>
          <w:sz w:val="22"/>
          <w:szCs w:val="22"/>
        </w:rPr>
        <w:t xml:space="preserve"> πάνω από το στόχο του </w:t>
      </w:r>
      <w:r>
        <w:rPr>
          <w:rFonts w:ascii="Calibri" w:hAnsi="Calibri" w:cs="Calibri"/>
          <w:sz w:val="22"/>
          <w:szCs w:val="22"/>
        </w:rPr>
        <w:t>Μ</w:t>
      </w:r>
      <w:r w:rsidR="008D1851" w:rsidRPr="00D7654D">
        <w:rPr>
          <w:rFonts w:ascii="Calibri" w:hAnsi="Calibri" w:cs="Calibri"/>
          <w:sz w:val="22"/>
          <w:szCs w:val="22"/>
        </w:rPr>
        <w:t>εσοπρόθεσμου. Τότε είχε πληρωθεί και η δεύτερη προϋπόθεση που ήταν ο απαραίτητος δημοσιονομικός χώρος για να φέρουμε αυτή τη λύση κλειστή. Φέραμε αμέσως</w:t>
      </w:r>
      <w:r w:rsidR="001B4E83" w:rsidRPr="00D7654D">
        <w:rPr>
          <w:rFonts w:ascii="Calibri" w:hAnsi="Calibri" w:cs="Calibri"/>
          <w:sz w:val="22"/>
          <w:szCs w:val="22"/>
        </w:rPr>
        <w:t>,</w:t>
      </w:r>
      <w:r w:rsidR="008D1851" w:rsidRPr="00D7654D">
        <w:rPr>
          <w:rFonts w:ascii="Calibri" w:hAnsi="Calibri" w:cs="Calibri"/>
          <w:sz w:val="22"/>
          <w:szCs w:val="22"/>
        </w:rPr>
        <w:t xml:space="preserve"> όπως ξέρετε με στόχο να πληρωθούν στις συντάξεις Σεπτεμβρίου αυξημένες πλέον οι συντάξεις χηρείας και αυτό γίνεται αυτές τις ημέρες από σήμερα μέχρι και την </w:t>
      </w:r>
      <w:r w:rsidR="001B4E83" w:rsidRPr="00D7654D">
        <w:rPr>
          <w:rFonts w:ascii="Calibri" w:hAnsi="Calibri" w:cs="Calibri"/>
          <w:sz w:val="22"/>
          <w:szCs w:val="22"/>
        </w:rPr>
        <w:t>Π</w:t>
      </w:r>
      <w:r w:rsidR="008D1851" w:rsidRPr="00D7654D">
        <w:rPr>
          <w:rFonts w:ascii="Calibri" w:hAnsi="Calibri" w:cs="Calibri"/>
          <w:sz w:val="22"/>
          <w:szCs w:val="22"/>
        </w:rPr>
        <w:t xml:space="preserve">αρασκευή. </w:t>
      </w:r>
    </w:p>
    <w:p w14:paraId="4441FCA4" w14:textId="11E9138A" w:rsidR="002D1F1E" w:rsidRPr="00D7654D" w:rsidRDefault="001B4E83" w:rsidP="003E75BA">
      <w:pPr>
        <w:ind w:firstLine="709"/>
        <w:contextualSpacing/>
        <w:jc w:val="both"/>
        <w:rPr>
          <w:rFonts w:ascii="Calibri" w:hAnsi="Calibri" w:cs="Calibri"/>
          <w:sz w:val="22"/>
          <w:szCs w:val="22"/>
        </w:rPr>
      </w:pPr>
      <w:r w:rsidRPr="00D7654D">
        <w:rPr>
          <w:rFonts w:ascii="Calibri" w:hAnsi="Calibri" w:cs="Calibri"/>
          <w:sz w:val="22"/>
          <w:szCs w:val="22"/>
        </w:rPr>
        <w:t>Έ</w:t>
      </w:r>
      <w:r w:rsidR="008D1851" w:rsidRPr="00D7654D">
        <w:rPr>
          <w:rFonts w:ascii="Calibri" w:hAnsi="Calibri" w:cs="Calibri"/>
          <w:sz w:val="22"/>
          <w:szCs w:val="22"/>
        </w:rPr>
        <w:t xml:space="preserve">ρχομαι στα σχόλια της </w:t>
      </w:r>
      <w:r w:rsidR="00277956">
        <w:rPr>
          <w:rFonts w:ascii="Calibri" w:hAnsi="Calibri" w:cs="Calibri"/>
          <w:sz w:val="22"/>
          <w:szCs w:val="22"/>
        </w:rPr>
        <w:t>Α</w:t>
      </w:r>
      <w:r w:rsidR="008D1851" w:rsidRPr="00D7654D">
        <w:rPr>
          <w:rFonts w:ascii="Calibri" w:hAnsi="Calibri" w:cs="Calibri"/>
          <w:sz w:val="22"/>
          <w:szCs w:val="22"/>
        </w:rPr>
        <w:t>ντιπολίτευσης</w:t>
      </w:r>
      <w:r w:rsidR="00277956">
        <w:rPr>
          <w:rFonts w:ascii="Calibri" w:hAnsi="Calibri" w:cs="Calibri"/>
          <w:sz w:val="22"/>
          <w:szCs w:val="22"/>
        </w:rPr>
        <w:t>,</w:t>
      </w:r>
      <w:r w:rsidR="008D1851" w:rsidRPr="00D7654D">
        <w:rPr>
          <w:rFonts w:ascii="Calibri" w:hAnsi="Calibri" w:cs="Calibri"/>
          <w:sz w:val="22"/>
          <w:szCs w:val="22"/>
        </w:rPr>
        <w:t xml:space="preserve"> </w:t>
      </w:r>
      <w:r w:rsidRPr="00D7654D">
        <w:rPr>
          <w:rFonts w:ascii="Calibri" w:hAnsi="Calibri" w:cs="Calibri"/>
          <w:sz w:val="22"/>
          <w:szCs w:val="22"/>
        </w:rPr>
        <w:t>ξεκινώντας</w:t>
      </w:r>
      <w:r w:rsidR="008D1851" w:rsidRPr="00D7654D">
        <w:rPr>
          <w:rFonts w:ascii="Calibri" w:hAnsi="Calibri" w:cs="Calibri"/>
          <w:sz w:val="22"/>
          <w:szCs w:val="22"/>
        </w:rPr>
        <w:t xml:space="preserve"> με το ΠΑΣΟΚ</w:t>
      </w:r>
      <w:r w:rsidRPr="00D7654D">
        <w:rPr>
          <w:rFonts w:ascii="Calibri" w:hAnsi="Calibri" w:cs="Calibri"/>
          <w:sz w:val="22"/>
          <w:szCs w:val="22"/>
        </w:rPr>
        <w:t xml:space="preserve"> και </w:t>
      </w:r>
      <w:r w:rsidR="008D1851" w:rsidRPr="00D7654D">
        <w:rPr>
          <w:rFonts w:ascii="Calibri" w:hAnsi="Calibri" w:cs="Calibri"/>
          <w:sz w:val="22"/>
          <w:szCs w:val="22"/>
        </w:rPr>
        <w:t>χαίρομαι που το ΠΑΣΟΚ στηρίζει τη θέση ότι ο δεύτερος πυλώνας δεν υποκαθιστά τον πρώτο</w:t>
      </w:r>
      <w:r w:rsidR="00277956">
        <w:rPr>
          <w:rFonts w:ascii="Calibri" w:hAnsi="Calibri" w:cs="Calibri"/>
          <w:sz w:val="22"/>
          <w:szCs w:val="22"/>
        </w:rPr>
        <w:t>.</w:t>
      </w:r>
      <w:r w:rsidR="008D1851" w:rsidRPr="00D7654D">
        <w:rPr>
          <w:rFonts w:ascii="Calibri" w:hAnsi="Calibri" w:cs="Calibri"/>
          <w:sz w:val="22"/>
          <w:szCs w:val="22"/>
        </w:rPr>
        <w:t xml:space="preserve"> </w:t>
      </w:r>
      <w:r w:rsidR="00277956" w:rsidRPr="00D7654D">
        <w:rPr>
          <w:rFonts w:ascii="Calibri" w:hAnsi="Calibri" w:cs="Calibri"/>
          <w:sz w:val="22"/>
          <w:szCs w:val="22"/>
        </w:rPr>
        <w:t>Α</w:t>
      </w:r>
      <w:r w:rsidR="008D1851" w:rsidRPr="00D7654D">
        <w:rPr>
          <w:rFonts w:ascii="Calibri" w:hAnsi="Calibri" w:cs="Calibri"/>
          <w:sz w:val="22"/>
          <w:szCs w:val="22"/>
        </w:rPr>
        <w:t>υτή</w:t>
      </w:r>
      <w:r w:rsidR="00277956">
        <w:rPr>
          <w:rFonts w:ascii="Calibri" w:hAnsi="Calibri" w:cs="Calibri"/>
          <w:sz w:val="22"/>
          <w:szCs w:val="22"/>
        </w:rPr>
        <w:t xml:space="preserve"> </w:t>
      </w:r>
      <w:r w:rsidR="008D1851" w:rsidRPr="00D7654D">
        <w:rPr>
          <w:rFonts w:ascii="Calibri" w:hAnsi="Calibri" w:cs="Calibri"/>
          <w:sz w:val="22"/>
          <w:szCs w:val="22"/>
        </w:rPr>
        <w:t xml:space="preserve">είναι η θέση της </w:t>
      </w:r>
      <w:r w:rsidR="00277956">
        <w:rPr>
          <w:rFonts w:ascii="Calibri" w:hAnsi="Calibri" w:cs="Calibri"/>
          <w:sz w:val="22"/>
          <w:szCs w:val="22"/>
        </w:rPr>
        <w:t>Κ</w:t>
      </w:r>
      <w:r w:rsidR="008D1851" w:rsidRPr="00D7654D">
        <w:rPr>
          <w:rFonts w:ascii="Calibri" w:hAnsi="Calibri" w:cs="Calibri"/>
          <w:sz w:val="22"/>
          <w:szCs w:val="22"/>
        </w:rPr>
        <w:t xml:space="preserve">υβέρνησης και της </w:t>
      </w:r>
      <w:r w:rsidRPr="00D7654D">
        <w:rPr>
          <w:rFonts w:ascii="Calibri" w:hAnsi="Calibri" w:cs="Calibri"/>
          <w:sz w:val="22"/>
          <w:szCs w:val="22"/>
        </w:rPr>
        <w:t>Ν</w:t>
      </w:r>
      <w:r w:rsidR="008D1851" w:rsidRPr="00D7654D">
        <w:rPr>
          <w:rFonts w:ascii="Calibri" w:hAnsi="Calibri" w:cs="Calibri"/>
          <w:sz w:val="22"/>
          <w:szCs w:val="22"/>
        </w:rPr>
        <w:t xml:space="preserve">έας </w:t>
      </w:r>
      <w:r w:rsidRPr="00D7654D">
        <w:rPr>
          <w:rFonts w:ascii="Calibri" w:hAnsi="Calibri" w:cs="Calibri"/>
          <w:sz w:val="22"/>
          <w:szCs w:val="22"/>
        </w:rPr>
        <w:t>Δ</w:t>
      </w:r>
      <w:r w:rsidR="008D1851" w:rsidRPr="00D7654D">
        <w:rPr>
          <w:rFonts w:ascii="Calibri" w:hAnsi="Calibri" w:cs="Calibri"/>
          <w:sz w:val="22"/>
          <w:szCs w:val="22"/>
        </w:rPr>
        <w:t>ημοκρατίας</w:t>
      </w:r>
      <w:r w:rsidR="00277956">
        <w:rPr>
          <w:rFonts w:ascii="Calibri" w:hAnsi="Calibri" w:cs="Calibri"/>
          <w:sz w:val="22"/>
          <w:szCs w:val="22"/>
        </w:rPr>
        <w:t>,</w:t>
      </w:r>
      <w:r w:rsidR="008D1851" w:rsidRPr="00D7654D">
        <w:rPr>
          <w:rFonts w:ascii="Calibri" w:hAnsi="Calibri" w:cs="Calibri"/>
          <w:sz w:val="22"/>
          <w:szCs w:val="22"/>
        </w:rPr>
        <w:t xml:space="preserve"> ότι μιλάμε για μία συμπληρωματική </w:t>
      </w:r>
      <w:r w:rsidR="008D1851" w:rsidRPr="00D7654D">
        <w:rPr>
          <w:rFonts w:ascii="Calibri" w:hAnsi="Calibri" w:cs="Calibri"/>
          <w:sz w:val="22"/>
          <w:szCs w:val="22"/>
        </w:rPr>
        <w:lastRenderedPageBreak/>
        <w:t>συνταξιοδοτική παροχή αυτό το νομοσχέδιο δεν έχει καμία σχέση με τον πρώτο πυλώνα ασφάλισης</w:t>
      </w:r>
      <w:r w:rsidR="000958A3">
        <w:rPr>
          <w:rFonts w:ascii="Calibri" w:hAnsi="Calibri" w:cs="Calibri"/>
          <w:sz w:val="22"/>
          <w:szCs w:val="22"/>
        </w:rPr>
        <w:t>,</w:t>
      </w:r>
      <w:r w:rsidR="008D1851" w:rsidRPr="00D7654D">
        <w:rPr>
          <w:rFonts w:ascii="Calibri" w:hAnsi="Calibri" w:cs="Calibri"/>
          <w:sz w:val="22"/>
          <w:szCs w:val="22"/>
        </w:rPr>
        <w:t xml:space="preserve"> που είναι ο υποχρεωτικός</w:t>
      </w:r>
      <w:r w:rsidR="000958A3">
        <w:rPr>
          <w:rFonts w:ascii="Calibri" w:hAnsi="Calibri" w:cs="Calibri"/>
          <w:sz w:val="22"/>
          <w:szCs w:val="22"/>
        </w:rPr>
        <w:t>.</w:t>
      </w:r>
      <w:r w:rsidR="008D1851" w:rsidRPr="00D7654D">
        <w:rPr>
          <w:rFonts w:ascii="Calibri" w:hAnsi="Calibri" w:cs="Calibri"/>
          <w:sz w:val="22"/>
          <w:szCs w:val="22"/>
        </w:rPr>
        <w:t xml:space="preserve"> τέθηκε από δύο τουλάχιστον κόμματα το </w:t>
      </w:r>
      <w:r w:rsidRPr="00D7654D">
        <w:rPr>
          <w:rFonts w:ascii="Calibri" w:hAnsi="Calibri" w:cs="Calibri"/>
          <w:sz w:val="22"/>
          <w:szCs w:val="22"/>
        </w:rPr>
        <w:t>ΠΑΣΟΚ</w:t>
      </w:r>
      <w:r w:rsidR="008D1851" w:rsidRPr="00D7654D">
        <w:rPr>
          <w:rFonts w:ascii="Calibri" w:hAnsi="Calibri" w:cs="Calibri"/>
          <w:sz w:val="22"/>
          <w:szCs w:val="22"/>
        </w:rPr>
        <w:t xml:space="preserve"> και την </w:t>
      </w:r>
      <w:r w:rsidRPr="00D7654D">
        <w:rPr>
          <w:rFonts w:ascii="Calibri" w:hAnsi="Calibri" w:cs="Calibri"/>
          <w:sz w:val="22"/>
          <w:szCs w:val="22"/>
        </w:rPr>
        <w:t>ΠΛΕΥΣΗ,</w:t>
      </w:r>
      <w:r w:rsidR="008D1851" w:rsidRPr="00D7654D">
        <w:rPr>
          <w:rFonts w:ascii="Calibri" w:hAnsi="Calibri" w:cs="Calibri"/>
          <w:sz w:val="22"/>
          <w:szCs w:val="22"/>
        </w:rPr>
        <w:t xml:space="preserve"> αν δεν κάνω λάθος</w:t>
      </w:r>
      <w:r w:rsidR="008C39C3" w:rsidRPr="00D7654D">
        <w:rPr>
          <w:rFonts w:ascii="Calibri" w:hAnsi="Calibri" w:cs="Calibri"/>
          <w:sz w:val="22"/>
          <w:szCs w:val="22"/>
        </w:rPr>
        <w:t>,</w:t>
      </w:r>
      <w:r w:rsidR="008D1851" w:rsidRPr="00D7654D">
        <w:rPr>
          <w:rFonts w:ascii="Calibri" w:hAnsi="Calibri" w:cs="Calibri"/>
          <w:sz w:val="22"/>
          <w:szCs w:val="22"/>
        </w:rPr>
        <w:t xml:space="preserve"> </w:t>
      </w:r>
      <w:r w:rsidR="000958A3">
        <w:rPr>
          <w:rFonts w:ascii="Calibri" w:hAnsi="Calibri" w:cs="Calibri"/>
          <w:sz w:val="22"/>
          <w:szCs w:val="22"/>
        </w:rPr>
        <w:t>Τ</w:t>
      </w:r>
      <w:r w:rsidR="008D1851" w:rsidRPr="00D7654D">
        <w:rPr>
          <w:rFonts w:ascii="Calibri" w:hAnsi="Calibri" w:cs="Calibri"/>
          <w:sz w:val="22"/>
          <w:szCs w:val="22"/>
        </w:rPr>
        <w:t>ο ζήτημα γιατί φέρνουμε αυτό</w:t>
      </w:r>
      <w:r w:rsidR="008C39C3" w:rsidRPr="00D7654D">
        <w:rPr>
          <w:rFonts w:ascii="Calibri" w:hAnsi="Calibri" w:cs="Calibri"/>
          <w:sz w:val="22"/>
          <w:szCs w:val="22"/>
        </w:rPr>
        <w:t>ν</w:t>
      </w:r>
      <w:r w:rsidR="008D1851" w:rsidRPr="00D7654D">
        <w:rPr>
          <w:rFonts w:ascii="Calibri" w:hAnsi="Calibri" w:cs="Calibri"/>
          <w:sz w:val="22"/>
          <w:szCs w:val="22"/>
        </w:rPr>
        <w:t xml:space="preserve"> το</w:t>
      </w:r>
      <w:r w:rsidR="008C39C3" w:rsidRPr="00D7654D">
        <w:rPr>
          <w:rFonts w:ascii="Calibri" w:hAnsi="Calibri" w:cs="Calibri"/>
          <w:sz w:val="22"/>
          <w:szCs w:val="22"/>
        </w:rPr>
        <w:t>ν</w:t>
      </w:r>
      <w:r w:rsidR="008D1851" w:rsidRPr="00D7654D">
        <w:rPr>
          <w:rFonts w:ascii="Calibri" w:hAnsi="Calibri" w:cs="Calibri"/>
          <w:sz w:val="22"/>
          <w:szCs w:val="22"/>
        </w:rPr>
        <w:t xml:space="preserve"> νόμο αφού η </w:t>
      </w:r>
      <w:r w:rsidR="000958A3">
        <w:rPr>
          <w:rFonts w:ascii="Calibri" w:hAnsi="Calibri" w:cs="Calibri"/>
          <w:sz w:val="22"/>
          <w:szCs w:val="22"/>
        </w:rPr>
        <w:t>Κ</w:t>
      </w:r>
      <w:r w:rsidR="008D1851" w:rsidRPr="00D7654D">
        <w:rPr>
          <w:rFonts w:ascii="Calibri" w:hAnsi="Calibri" w:cs="Calibri"/>
          <w:sz w:val="22"/>
          <w:szCs w:val="22"/>
        </w:rPr>
        <w:t>υβέρνησ</w:t>
      </w:r>
      <w:r w:rsidR="000958A3">
        <w:rPr>
          <w:rFonts w:ascii="Calibri" w:hAnsi="Calibri" w:cs="Calibri"/>
          <w:sz w:val="22"/>
          <w:szCs w:val="22"/>
        </w:rPr>
        <w:t>ή</w:t>
      </w:r>
      <w:r w:rsidR="008D1851" w:rsidRPr="00D7654D">
        <w:rPr>
          <w:rFonts w:ascii="Calibri" w:hAnsi="Calibri" w:cs="Calibri"/>
          <w:sz w:val="22"/>
          <w:szCs w:val="22"/>
        </w:rPr>
        <w:t xml:space="preserve"> μας έχει ξαν</w:t>
      </w:r>
      <w:r w:rsidR="000958A3">
        <w:rPr>
          <w:rFonts w:ascii="Calibri" w:hAnsi="Calibri" w:cs="Calibri"/>
          <w:sz w:val="22"/>
          <w:szCs w:val="22"/>
        </w:rPr>
        <w:t>α</w:t>
      </w:r>
      <w:r w:rsidR="008D1851" w:rsidRPr="00D7654D">
        <w:rPr>
          <w:rFonts w:ascii="Calibri" w:hAnsi="Calibri" w:cs="Calibri"/>
          <w:sz w:val="22"/>
          <w:szCs w:val="22"/>
        </w:rPr>
        <w:t>νομοθετήσει. Αλίμονο</w:t>
      </w:r>
      <w:r w:rsidR="000958A3">
        <w:rPr>
          <w:rFonts w:ascii="Calibri" w:hAnsi="Calibri" w:cs="Calibri"/>
          <w:sz w:val="22"/>
          <w:szCs w:val="22"/>
        </w:rPr>
        <w:t>, ε</w:t>
      </w:r>
      <w:r w:rsidR="008D1851" w:rsidRPr="00D7654D">
        <w:rPr>
          <w:rFonts w:ascii="Calibri" w:hAnsi="Calibri" w:cs="Calibri"/>
          <w:sz w:val="22"/>
          <w:szCs w:val="22"/>
        </w:rPr>
        <w:t xml:space="preserve">ίναι ο όγδοος χρόνος διακυβέρνησης μας. Θεωρούμε καθήκον μας διαρκώς να βελτιώνουμε το πλαίσιο </w:t>
      </w:r>
      <w:r w:rsidR="008C39C3" w:rsidRPr="00D7654D">
        <w:rPr>
          <w:rFonts w:ascii="Calibri" w:hAnsi="Calibri" w:cs="Calibri"/>
          <w:sz w:val="22"/>
          <w:szCs w:val="22"/>
        </w:rPr>
        <w:t xml:space="preserve">και </w:t>
      </w:r>
      <w:r w:rsidR="008D1851" w:rsidRPr="00D7654D">
        <w:rPr>
          <w:rFonts w:ascii="Calibri" w:hAnsi="Calibri" w:cs="Calibri"/>
          <w:sz w:val="22"/>
          <w:szCs w:val="22"/>
        </w:rPr>
        <w:t>πράγματι ήρθε ο ν</w:t>
      </w:r>
      <w:r w:rsidR="000958A3">
        <w:rPr>
          <w:rFonts w:ascii="Calibri" w:hAnsi="Calibri" w:cs="Calibri"/>
          <w:sz w:val="22"/>
          <w:szCs w:val="22"/>
        </w:rPr>
        <w:t>.</w:t>
      </w:r>
      <w:r w:rsidR="008D1851" w:rsidRPr="00D7654D">
        <w:rPr>
          <w:rFonts w:ascii="Calibri" w:hAnsi="Calibri" w:cs="Calibri"/>
          <w:sz w:val="22"/>
          <w:szCs w:val="22"/>
        </w:rPr>
        <w:t xml:space="preserve">5078 και έκτοτε έχουμε πάνω από δύο χρόνια εφαρμογής του νόμου αυτού και έχουμε και περίπου ενάμιση χρόνο εφαρμογής της εποπτείας από την </w:t>
      </w:r>
      <w:r w:rsidRPr="00D7654D">
        <w:rPr>
          <w:rFonts w:ascii="Calibri" w:hAnsi="Calibri" w:cs="Calibri"/>
          <w:sz w:val="22"/>
          <w:szCs w:val="22"/>
        </w:rPr>
        <w:t>Τ</w:t>
      </w:r>
      <w:r w:rsidR="008D1851" w:rsidRPr="00D7654D">
        <w:rPr>
          <w:rFonts w:ascii="Calibri" w:hAnsi="Calibri" w:cs="Calibri"/>
          <w:sz w:val="22"/>
          <w:szCs w:val="22"/>
        </w:rPr>
        <w:t xml:space="preserve">ράπεζα της Ελλάδος. </w:t>
      </w:r>
    </w:p>
    <w:p w14:paraId="2C400577" w14:textId="77777777" w:rsidR="0028486E" w:rsidRDefault="008D1851" w:rsidP="003E75BA">
      <w:pPr>
        <w:ind w:firstLine="709"/>
        <w:contextualSpacing/>
        <w:jc w:val="both"/>
        <w:rPr>
          <w:rFonts w:ascii="Calibri" w:hAnsi="Calibri" w:cs="Calibri"/>
          <w:sz w:val="22"/>
          <w:szCs w:val="22"/>
        </w:rPr>
      </w:pPr>
      <w:r w:rsidRPr="00D7654D">
        <w:rPr>
          <w:rFonts w:ascii="Calibri" w:hAnsi="Calibri" w:cs="Calibri"/>
          <w:sz w:val="22"/>
          <w:szCs w:val="22"/>
        </w:rPr>
        <w:t xml:space="preserve">Θεωρούμε, λοιπόν υποχρέωσή μας να έχουμε δει κοντά και να βελτιώνουμε διαρκώς το πλαίσιο και αυτό ακριβώς είναι που κάναμε με την κυρία </w:t>
      </w:r>
      <w:r w:rsidR="002242C4" w:rsidRPr="00D7654D">
        <w:rPr>
          <w:rFonts w:ascii="Calibri" w:hAnsi="Calibri" w:cs="Calibri"/>
          <w:sz w:val="22"/>
          <w:szCs w:val="22"/>
        </w:rPr>
        <w:t>Υ</w:t>
      </w:r>
      <w:r w:rsidRPr="00D7654D">
        <w:rPr>
          <w:rFonts w:ascii="Calibri" w:hAnsi="Calibri" w:cs="Calibri"/>
          <w:sz w:val="22"/>
          <w:szCs w:val="22"/>
        </w:rPr>
        <w:t xml:space="preserve">φυπουργό με τον κύριο </w:t>
      </w:r>
      <w:r w:rsidR="002242C4" w:rsidRPr="00D7654D">
        <w:rPr>
          <w:rFonts w:ascii="Calibri" w:hAnsi="Calibri" w:cs="Calibri"/>
          <w:sz w:val="22"/>
          <w:szCs w:val="22"/>
        </w:rPr>
        <w:t>Γ</w:t>
      </w:r>
      <w:r w:rsidRPr="00D7654D">
        <w:rPr>
          <w:rFonts w:ascii="Calibri" w:hAnsi="Calibri" w:cs="Calibri"/>
          <w:sz w:val="22"/>
          <w:szCs w:val="22"/>
        </w:rPr>
        <w:t>ενικό</w:t>
      </w:r>
      <w:r w:rsidR="0028486E">
        <w:rPr>
          <w:rFonts w:ascii="Calibri" w:hAnsi="Calibri" w:cs="Calibri"/>
          <w:sz w:val="22"/>
          <w:szCs w:val="22"/>
        </w:rPr>
        <w:t>,</w:t>
      </w:r>
      <w:r w:rsidRPr="00D7654D">
        <w:rPr>
          <w:rFonts w:ascii="Calibri" w:hAnsi="Calibri" w:cs="Calibri"/>
          <w:sz w:val="22"/>
          <w:szCs w:val="22"/>
        </w:rPr>
        <w:t xml:space="preserve"> να ακούσουμε ακριβώς τα σχόλια από τα πρώτα χρόνια εφαρμογής και να βελτιώσουμε το πλαίσιο ο νόμος ήταν το πολύ σημαντικό γιατί ήταν πολύ σημαντικός γιατί έριξε τα φώτα πάνω στον δεύτερο πυλώνα ο οποίος σε μεγάλο βαθμό δεν τον γνώριζε </w:t>
      </w:r>
      <w:r w:rsidR="002242C4" w:rsidRPr="00D7654D">
        <w:rPr>
          <w:rFonts w:ascii="Calibri" w:hAnsi="Calibri" w:cs="Calibri"/>
          <w:sz w:val="22"/>
          <w:szCs w:val="22"/>
        </w:rPr>
        <w:t xml:space="preserve">η </w:t>
      </w:r>
      <w:r w:rsidRPr="00D7654D">
        <w:rPr>
          <w:rFonts w:ascii="Calibri" w:hAnsi="Calibri" w:cs="Calibri"/>
          <w:sz w:val="22"/>
          <w:szCs w:val="22"/>
        </w:rPr>
        <w:t>ελληνική κοινωνία</w:t>
      </w:r>
      <w:r w:rsidR="002242C4" w:rsidRPr="00D7654D">
        <w:rPr>
          <w:rFonts w:ascii="Calibri" w:hAnsi="Calibri" w:cs="Calibri"/>
          <w:sz w:val="22"/>
          <w:szCs w:val="22"/>
        </w:rPr>
        <w:t>.</w:t>
      </w:r>
      <w:r w:rsidR="0028486E">
        <w:rPr>
          <w:rFonts w:ascii="Calibri" w:hAnsi="Calibri" w:cs="Calibri"/>
          <w:sz w:val="22"/>
          <w:szCs w:val="22"/>
        </w:rPr>
        <w:t xml:space="preserve"> </w:t>
      </w:r>
      <w:r w:rsidR="002242C4" w:rsidRPr="00D7654D">
        <w:rPr>
          <w:rFonts w:ascii="Calibri" w:hAnsi="Calibri" w:cs="Calibri"/>
          <w:sz w:val="22"/>
          <w:szCs w:val="22"/>
        </w:rPr>
        <w:t>Ά</w:t>
      </w:r>
      <w:r w:rsidRPr="00D7654D">
        <w:rPr>
          <w:rFonts w:ascii="Calibri" w:hAnsi="Calibri" w:cs="Calibri"/>
          <w:sz w:val="22"/>
          <w:szCs w:val="22"/>
        </w:rPr>
        <w:t>ρα</w:t>
      </w:r>
      <w:r w:rsidR="002242C4" w:rsidRPr="00D7654D">
        <w:rPr>
          <w:rFonts w:ascii="Calibri" w:hAnsi="Calibri" w:cs="Calibri"/>
          <w:sz w:val="22"/>
          <w:szCs w:val="22"/>
        </w:rPr>
        <w:t>,</w:t>
      </w:r>
      <w:r w:rsidRPr="00D7654D">
        <w:rPr>
          <w:rFonts w:ascii="Calibri" w:hAnsi="Calibri" w:cs="Calibri"/>
          <w:sz w:val="22"/>
          <w:szCs w:val="22"/>
        </w:rPr>
        <w:t xml:space="preserve"> έγινε ένα πολύ σημαντικό βήμα το οποίο ερχόμαστε τώρα και το ενισχύουμε το βελτιώνουμε</w:t>
      </w:r>
      <w:r w:rsidR="0028486E">
        <w:rPr>
          <w:rFonts w:ascii="Calibri" w:hAnsi="Calibri" w:cs="Calibri"/>
          <w:sz w:val="22"/>
          <w:szCs w:val="22"/>
        </w:rPr>
        <w:t xml:space="preserve"> μ</w:t>
      </w:r>
      <w:r w:rsidRPr="00D7654D">
        <w:rPr>
          <w:rFonts w:ascii="Calibri" w:hAnsi="Calibri" w:cs="Calibri"/>
          <w:sz w:val="22"/>
          <w:szCs w:val="22"/>
        </w:rPr>
        <w:t xml:space="preserve">ε τις ρυθμίσεις. </w:t>
      </w:r>
    </w:p>
    <w:p w14:paraId="25190485" w14:textId="01C5301B" w:rsidR="008D1851" w:rsidRPr="00D7654D" w:rsidRDefault="0028486E" w:rsidP="003E75BA">
      <w:pPr>
        <w:ind w:firstLine="709"/>
        <w:contextualSpacing/>
        <w:jc w:val="both"/>
        <w:rPr>
          <w:rFonts w:ascii="Calibri" w:hAnsi="Calibri" w:cs="Calibri"/>
          <w:sz w:val="22"/>
          <w:szCs w:val="22"/>
        </w:rPr>
      </w:pPr>
      <w:r w:rsidRPr="00D7654D">
        <w:rPr>
          <w:rFonts w:ascii="Calibri" w:hAnsi="Calibri" w:cs="Calibri"/>
          <w:sz w:val="22"/>
          <w:szCs w:val="22"/>
        </w:rPr>
        <w:t>Ε</w:t>
      </w:r>
      <w:r w:rsidR="008D1851" w:rsidRPr="00D7654D">
        <w:rPr>
          <w:rFonts w:ascii="Calibri" w:hAnsi="Calibri" w:cs="Calibri"/>
          <w:sz w:val="22"/>
          <w:szCs w:val="22"/>
        </w:rPr>
        <w:t>ίπε</w:t>
      </w:r>
      <w:r>
        <w:rPr>
          <w:rFonts w:ascii="Calibri" w:hAnsi="Calibri" w:cs="Calibri"/>
          <w:sz w:val="22"/>
          <w:szCs w:val="22"/>
        </w:rPr>
        <w:t xml:space="preserve"> </w:t>
      </w:r>
      <w:r w:rsidR="008D1851" w:rsidRPr="00D7654D">
        <w:rPr>
          <w:rFonts w:ascii="Calibri" w:hAnsi="Calibri" w:cs="Calibri"/>
          <w:sz w:val="22"/>
          <w:szCs w:val="22"/>
        </w:rPr>
        <w:t>ο κ. Χρηστίδης σημαντικό είναι πως οι εργαζόμενοι μπορεί να έχουν πρόσβαση σε αυτό το θεσμό</w:t>
      </w:r>
      <w:r>
        <w:rPr>
          <w:rFonts w:ascii="Calibri" w:hAnsi="Calibri" w:cs="Calibri"/>
          <w:sz w:val="22"/>
          <w:szCs w:val="22"/>
        </w:rPr>
        <w:t>.</w:t>
      </w:r>
      <w:r w:rsidR="008D1851" w:rsidRPr="00D7654D">
        <w:rPr>
          <w:rFonts w:ascii="Calibri" w:hAnsi="Calibri" w:cs="Calibri"/>
          <w:sz w:val="22"/>
          <w:szCs w:val="22"/>
        </w:rPr>
        <w:t xml:space="preserve"> </w:t>
      </w:r>
      <w:r w:rsidRPr="00D7654D">
        <w:rPr>
          <w:rFonts w:ascii="Calibri" w:hAnsi="Calibri" w:cs="Calibri"/>
          <w:sz w:val="22"/>
          <w:szCs w:val="22"/>
        </w:rPr>
        <w:t>Α</w:t>
      </w:r>
      <w:r w:rsidR="008D1851" w:rsidRPr="00D7654D">
        <w:rPr>
          <w:rFonts w:ascii="Calibri" w:hAnsi="Calibri" w:cs="Calibri"/>
          <w:sz w:val="22"/>
          <w:szCs w:val="22"/>
        </w:rPr>
        <w:t>υτό</w:t>
      </w:r>
      <w:r>
        <w:rPr>
          <w:rFonts w:ascii="Calibri" w:hAnsi="Calibri" w:cs="Calibri"/>
          <w:sz w:val="22"/>
          <w:szCs w:val="22"/>
        </w:rPr>
        <w:t xml:space="preserve"> </w:t>
      </w:r>
      <w:r w:rsidR="008D1851" w:rsidRPr="00D7654D">
        <w:rPr>
          <w:rFonts w:ascii="Calibri" w:hAnsi="Calibri" w:cs="Calibri"/>
          <w:sz w:val="22"/>
          <w:szCs w:val="22"/>
        </w:rPr>
        <w:t>είναι μια πολύ μεγάλη αλλαγή που έρχεται το νομοσχέδιο αυτό. Η πρώτη μεγάλη αλλαγή είναι η πρόβλεψη των λεγόμενων ανοιχτών ταμείων επαγγελματικής ασφάλισης</w:t>
      </w:r>
      <w:r>
        <w:rPr>
          <w:rFonts w:ascii="Calibri" w:hAnsi="Calibri" w:cs="Calibri"/>
          <w:sz w:val="22"/>
          <w:szCs w:val="22"/>
        </w:rPr>
        <w:t>,</w:t>
      </w:r>
      <w:r w:rsidR="008D1851" w:rsidRPr="00D7654D">
        <w:rPr>
          <w:rFonts w:ascii="Calibri" w:hAnsi="Calibri" w:cs="Calibri"/>
          <w:sz w:val="22"/>
          <w:szCs w:val="22"/>
        </w:rPr>
        <w:t xml:space="preserve"> γιατί</w:t>
      </w:r>
      <w:r>
        <w:rPr>
          <w:rFonts w:ascii="Calibri" w:hAnsi="Calibri" w:cs="Calibri"/>
          <w:sz w:val="22"/>
          <w:szCs w:val="22"/>
        </w:rPr>
        <w:t>,</w:t>
      </w:r>
      <w:r w:rsidR="008D1851" w:rsidRPr="00D7654D">
        <w:rPr>
          <w:rFonts w:ascii="Calibri" w:hAnsi="Calibri" w:cs="Calibri"/>
          <w:sz w:val="22"/>
          <w:szCs w:val="22"/>
        </w:rPr>
        <w:t xml:space="preserve"> ας είμαστε ειλικρινείς</w:t>
      </w:r>
      <w:r>
        <w:rPr>
          <w:rFonts w:ascii="Calibri" w:hAnsi="Calibri" w:cs="Calibri"/>
          <w:sz w:val="22"/>
          <w:szCs w:val="22"/>
        </w:rPr>
        <w:t>,</w:t>
      </w:r>
      <w:r w:rsidR="008D1851" w:rsidRPr="00D7654D">
        <w:rPr>
          <w:rFonts w:ascii="Calibri" w:hAnsi="Calibri" w:cs="Calibri"/>
          <w:sz w:val="22"/>
          <w:szCs w:val="22"/>
        </w:rPr>
        <w:t xml:space="preserve"> πάνω από το 10</w:t>
      </w:r>
      <w:r w:rsidR="004B42A8" w:rsidRPr="00D7654D">
        <w:rPr>
          <w:rFonts w:ascii="Calibri" w:hAnsi="Calibri" w:cs="Calibri"/>
          <w:sz w:val="22"/>
          <w:szCs w:val="22"/>
        </w:rPr>
        <w:t>%</w:t>
      </w:r>
      <w:r w:rsidR="008D1851" w:rsidRPr="00D7654D">
        <w:rPr>
          <w:rFonts w:ascii="Calibri" w:hAnsi="Calibri" w:cs="Calibri"/>
          <w:sz w:val="22"/>
          <w:szCs w:val="22"/>
        </w:rPr>
        <w:t xml:space="preserve"> της ελληνικής οικονομίας αποτελείται από επιχειρήσεις έως 10 ατόμων. Γι</w:t>
      </w:r>
      <w:r>
        <w:rPr>
          <w:rFonts w:ascii="Calibri" w:hAnsi="Calibri" w:cs="Calibri"/>
          <w:sz w:val="22"/>
          <w:szCs w:val="22"/>
        </w:rPr>
        <w:t>α</w:t>
      </w:r>
      <w:r w:rsidR="008D1851" w:rsidRPr="00D7654D">
        <w:rPr>
          <w:rFonts w:ascii="Calibri" w:hAnsi="Calibri" w:cs="Calibri"/>
          <w:sz w:val="22"/>
          <w:szCs w:val="22"/>
        </w:rPr>
        <w:t xml:space="preserve"> αυτούς υπάρχει μια πολύ μεγάλη δυσκολία να συμμετάσχουν σε κάποιο ταμείο επαγγελματικής ασφάλισης. </w:t>
      </w:r>
      <w:r w:rsidR="002D1F1E" w:rsidRPr="00D7654D">
        <w:rPr>
          <w:rFonts w:ascii="Calibri" w:hAnsi="Calibri" w:cs="Calibri"/>
          <w:sz w:val="22"/>
          <w:szCs w:val="22"/>
        </w:rPr>
        <w:t>Έρχεται</w:t>
      </w:r>
      <w:r>
        <w:rPr>
          <w:rFonts w:ascii="Calibri" w:hAnsi="Calibri" w:cs="Calibri"/>
          <w:sz w:val="22"/>
          <w:szCs w:val="22"/>
        </w:rPr>
        <w:t>,</w:t>
      </w:r>
      <w:r w:rsidR="008D1851" w:rsidRPr="00D7654D">
        <w:rPr>
          <w:rFonts w:ascii="Calibri" w:hAnsi="Calibri" w:cs="Calibri"/>
          <w:sz w:val="22"/>
          <w:szCs w:val="22"/>
        </w:rPr>
        <w:t xml:space="preserve"> λοιπόν</w:t>
      </w:r>
      <w:r>
        <w:rPr>
          <w:rFonts w:ascii="Calibri" w:hAnsi="Calibri" w:cs="Calibri"/>
          <w:sz w:val="22"/>
          <w:szCs w:val="22"/>
        </w:rPr>
        <w:t>,</w:t>
      </w:r>
      <w:r w:rsidR="008D1851" w:rsidRPr="00D7654D">
        <w:rPr>
          <w:rFonts w:ascii="Calibri" w:hAnsi="Calibri" w:cs="Calibri"/>
          <w:sz w:val="22"/>
          <w:szCs w:val="22"/>
        </w:rPr>
        <w:t xml:space="preserve"> η πρώτη θεμελιώδης αυτή αλλαγή που είναι η θέσπιση των ανοιχτών ταμείων.</w:t>
      </w:r>
    </w:p>
    <w:p w14:paraId="1160B5BE" w14:textId="60C83E6E"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Γιατί αυτό; Γιατί ας είμαστε ειλικρινείς, πάνω από το  90% της ελληνικής οικονομίας αποτελείται από επιχειρήσεις έως 10 ατόμων. Γι</w:t>
      </w:r>
      <w:r w:rsidR="003275F4">
        <w:rPr>
          <w:rFonts w:ascii="Calibri" w:hAnsi="Calibri" w:cs="Calibri"/>
          <w:sz w:val="22"/>
          <w:szCs w:val="22"/>
        </w:rPr>
        <w:t>α</w:t>
      </w:r>
      <w:r w:rsidRPr="00D7654D">
        <w:rPr>
          <w:rFonts w:ascii="Calibri" w:hAnsi="Calibri" w:cs="Calibri"/>
          <w:sz w:val="22"/>
          <w:szCs w:val="22"/>
        </w:rPr>
        <w:t xml:space="preserve"> αυτούς υπήρχε μια πολύ μεγάλη δυσκολία να συμμετάσχουν σε κάποιο ταμείο επαγγελματικής ασφάλισης. Έρχεται, λοιπόν, η πρώτη θεμελιώδης αυτή αλλαγή, που είναι η θέσπιση των ανοιχτών ταμείων επαγγελματικής ασφάλισης, των ταμείων ομπρέλα όπως τα λέμε, τα οποία μπορούν να φτιάξουν οι κοινωνικοί εταίροι, η ΓΣΕΕ, ο ΣΕΒ, ο ΣΕΤΕ, οι τράπεζες και ούτω καθεξής και να προσφέρουν αυτή τη δυνατότητα σε μέλη τους, σε επιχειρήσεις πελάτες, για να καλύψουμε ακριβώς όλους αυτούς τους εκατοντάδες χιλιάδες εργαζόμενους που είναι σε μικρές επιχειρήσεις. Άρα, λοιπόν, η ανησυχία του πόσοι εργαζόμενοι μπορεί να έχουν πρόσβαση, διευκολύνεται καθοριστικά, καταλυτικά με το νομοσχέδιο αυτό.</w:t>
      </w:r>
    </w:p>
    <w:p w14:paraId="4628E69B" w14:textId="28776229"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Είπε ο κ. Χρηστίδης</w:t>
      </w:r>
      <w:r w:rsidR="0081014C">
        <w:rPr>
          <w:rFonts w:ascii="Calibri" w:hAnsi="Calibri" w:cs="Calibri"/>
          <w:sz w:val="22"/>
          <w:szCs w:val="22"/>
        </w:rPr>
        <w:t xml:space="preserve"> –</w:t>
      </w:r>
      <w:r w:rsidRPr="00D7654D">
        <w:rPr>
          <w:rFonts w:ascii="Calibri" w:hAnsi="Calibri" w:cs="Calibri"/>
          <w:sz w:val="22"/>
          <w:szCs w:val="22"/>
        </w:rPr>
        <w:t xml:space="preserve"> το</w:t>
      </w:r>
      <w:r w:rsidR="0081014C">
        <w:rPr>
          <w:rFonts w:ascii="Calibri" w:hAnsi="Calibri" w:cs="Calibri"/>
          <w:sz w:val="22"/>
          <w:szCs w:val="22"/>
        </w:rPr>
        <w:t xml:space="preserve"> </w:t>
      </w:r>
      <w:r w:rsidRPr="00D7654D">
        <w:rPr>
          <w:rFonts w:ascii="Calibri" w:hAnsi="Calibri" w:cs="Calibri"/>
          <w:sz w:val="22"/>
          <w:szCs w:val="22"/>
        </w:rPr>
        <w:t xml:space="preserve">είχε ξαναπεί, θα το επαναλάβω </w:t>
      </w:r>
      <w:r w:rsidR="0081014C">
        <w:rPr>
          <w:rFonts w:ascii="Calibri" w:hAnsi="Calibri" w:cs="Calibri"/>
          <w:sz w:val="22"/>
          <w:szCs w:val="22"/>
        </w:rPr>
        <w:t>όμως –</w:t>
      </w:r>
      <w:r w:rsidRPr="00D7654D">
        <w:rPr>
          <w:rFonts w:ascii="Calibri" w:hAnsi="Calibri" w:cs="Calibri"/>
          <w:sz w:val="22"/>
          <w:szCs w:val="22"/>
        </w:rPr>
        <w:t xml:space="preserve"> έθεσε</w:t>
      </w:r>
      <w:r w:rsidR="0081014C">
        <w:rPr>
          <w:rFonts w:ascii="Calibri" w:hAnsi="Calibri" w:cs="Calibri"/>
          <w:sz w:val="22"/>
          <w:szCs w:val="22"/>
        </w:rPr>
        <w:t xml:space="preserve"> </w:t>
      </w:r>
      <w:r w:rsidRPr="00D7654D">
        <w:rPr>
          <w:rFonts w:ascii="Calibri" w:hAnsi="Calibri" w:cs="Calibri"/>
          <w:sz w:val="22"/>
          <w:szCs w:val="22"/>
        </w:rPr>
        <w:t xml:space="preserve">το θέμα τι ισχύει για τη φορολόγηση σε περίπτωση θανάτου. Κύριε Χρηστίδη, στο θάνατο πάει με τη συνολική κληρονομία </w:t>
      </w:r>
      <w:r w:rsidR="0081014C">
        <w:rPr>
          <w:rFonts w:ascii="Calibri" w:hAnsi="Calibri" w:cs="Calibri"/>
          <w:sz w:val="22"/>
          <w:szCs w:val="22"/>
        </w:rPr>
        <w:t xml:space="preserve">η </w:t>
      </w:r>
      <w:r w:rsidRPr="00D7654D">
        <w:rPr>
          <w:rFonts w:ascii="Calibri" w:hAnsi="Calibri" w:cs="Calibri"/>
          <w:sz w:val="22"/>
          <w:szCs w:val="22"/>
        </w:rPr>
        <w:t>περιουσία του κάθε κληρονόμου. Εάν ένας κληρονόμος συγγενής πρώτου βαθμού έχει κληρονομι</w:t>
      </w:r>
      <w:r w:rsidR="0081014C">
        <w:rPr>
          <w:rFonts w:ascii="Calibri" w:hAnsi="Calibri" w:cs="Calibri"/>
          <w:sz w:val="22"/>
          <w:szCs w:val="22"/>
        </w:rPr>
        <w:t>κή</w:t>
      </w:r>
      <w:r w:rsidRPr="00D7654D">
        <w:rPr>
          <w:rFonts w:ascii="Calibri" w:hAnsi="Calibri" w:cs="Calibri"/>
          <w:sz w:val="22"/>
          <w:szCs w:val="22"/>
        </w:rPr>
        <w:t xml:space="preserve"> μερίδα μέχρι 150.000 ευρώ</w:t>
      </w:r>
      <w:r w:rsidR="0081014C">
        <w:rPr>
          <w:rFonts w:ascii="Calibri" w:hAnsi="Calibri" w:cs="Calibri"/>
          <w:sz w:val="22"/>
          <w:szCs w:val="22"/>
        </w:rPr>
        <w:t>,</w:t>
      </w:r>
      <w:r w:rsidRPr="00D7654D">
        <w:rPr>
          <w:rFonts w:ascii="Calibri" w:hAnsi="Calibri" w:cs="Calibri"/>
          <w:sz w:val="22"/>
          <w:szCs w:val="22"/>
        </w:rPr>
        <w:t xml:space="preserve"> δεν πληρώνει καθόλου φόρο.</w:t>
      </w:r>
    </w:p>
    <w:p w14:paraId="3E4C0288" w14:textId="77777777" w:rsidR="000E39B9"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Είπε ο κ. Χρηστίδης ότι όλα αυτά τα ζητήματα τα οποία φέρνει αυτό το νομοσχέδιο έχουν επισημανθεί από το ΠΑΣΟΚ. Όλα αυτά, ένα προς ένα. Άρα, λοιπόν, εάν το ΠΑΣΟΚ πράγματι έχει επισημάνει όλα αυτά τα ζητήματα θέλω να πιστεύω ότι το ΠΑΣΟΚ θα ψηφίσει θετικά σε όλες αυτές τις ρυθμίσεις, τις οποίες φέρνει το νομοσχέδιο. </w:t>
      </w:r>
    </w:p>
    <w:p w14:paraId="2A23A512" w14:textId="02E5A08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Επειδή έκανε μια αναφορά σε περαιτέρω σχόλια προς βελτίωση, είμαστε πάντοτε ανοιχτοί, μέχρι και αύριο οποιαδήποτε σχόλια μπορεί να έχετε είμαστε απολύτως ανοιχτοί. Έχουμε ήδη ενσωματώσει πάνω από το 90%, 95% για την ακρίβεια των σχολίων που μας έχουν περιέλθει. Εξ</w:t>
      </w:r>
      <w:r w:rsidR="000E39B9">
        <w:rPr>
          <w:rFonts w:ascii="Calibri" w:hAnsi="Calibri" w:cs="Calibri"/>
          <w:sz w:val="22"/>
          <w:szCs w:val="22"/>
        </w:rPr>
        <w:t xml:space="preserve"> </w:t>
      </w:r>
      <w:r w:rsidRPr="00D7654D">
        <w:rPr>
          <w:rFonts w:ascii="Calibri" w:hAnsi="Calibri" w:cs="Calibri"/>
          <w:sz w:val="22"/>
          <w:szCs w:val="22"/>
        </w:rPr>
        <w:t>ο</w:t>
      </w:r>
      <w:r w:rsidR="000E39B9">
        <w:rPr>
          <w:rFonts w:ascii="Calibri" w:hAnsi="Calibri" w:cs="Calibri"/>
          <w:sz w:val="22"/>
          <w:szCs w:val="22"/>
        </w:rPr>
        <w:t>υ</w:t>
      </w:r>
      <w:r w:rsidRPr="00D7654D">
        <w:rPr>
          <w:rFonts w:ascii="Calibri" w:hAnsi="Calibri" w:cs="Calibri"/>
          <w:sz w:val="22"/>
          <w:szCs w:val="22"/>
        </w:rPr>
        <w:t xml:space="preserve"> και δεν είναι τυχαίο ότι όλοι οι φορείς, δέκα στο σύνολο αν θυμάμαι καλά, οι 8 που τοποθετήθηκαν για τον δεύτερο πυλώνα, γιατί δύο τοποθετήθηκαν για τον πρώτο και δεν αναφέρομαι σε αυτούς, ήταν θετικοί στο νομοσχέδιο αυτό και έχουν ήδη ενσωματώσει έναν πολύ μεγάλο αριθμό σχολίων από την πλειονότητα των φορέων αυτών. </w:t>
      </w:r>
    </w:p>
    <w:p w14:paraId="3480786F" w14:textId="2624381C"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Το Κ.Κ.Ε. μίλησε και πάλι για μία βόμβα στην κοινωνική ασφάλιση, ότι μπαίνει χέρι στα αποταμιευτικά του πρώτου πυλώνα. Θα το επαναλάβω, το έχω πει δεν ξέρω πόσες φορές, το νομοσχέδιο αυτό κύριε συνάδελφε δεν έχει καμία σχέση με τον πρώτο πυλώνα. Αφορά αποκλειστικά </w:t>
      </w:r>
      <w:r w:rsidR="00487A78" w:rsidRPr="00D7654D">
        <w:rPr>
          <w:rFonts w:ascii="Calibri" w:hAnsi="Calibri" w:cs="Calibri"/>
          <w:sz w:val="22"/>
          <w:szCs w:val="22"/>
        </w:rPr>
        <w:t>σ</w:t>
      </w:r>
      <w:r w:rsidRPr="00D7654D">
        <w:rPr>
          <w:rFonts w:ascii="Calibri" w:hAnsi="Calibri" w:cs="Calibri"/>
          <w:sz w:val="22"/>
          <w:szCs w:val="22"/>
        </w:rPr>
        <w:t>τον δεύτερο πυλώνα, αποκλειστικά τη συμπληρωματική παροχή σύνταξης. Και επειδή αναφερθήκατε στην υποχρεωτική υπαγωγή, θέλω να το διευκρινίσω, δεν προβλέπεται καμία υποχρεωτική υπαγωγή, με χαρά να δούμε τις διατάξεις μαζί αν θέλετε, πάντως ρητά σας λέω ότι δεν προβλέπεται υποχρεωτική υπαγωγή. Είδα τη διάταξη που λέτε, με χαρά να τη δούμε και από κοινού</w:t>
      </w:r>
      <w:r w:rsidR="003746D2" w:rsidRPr="00D7654D">
        <w:rPr>
          <w:rFonts w:ascii="Calibri" w:hAnsi="Calibri" w:cs="Calibri"/>
          <w:sz w:val="22"/>
          <w:szCs w:val="22"/>
        </w:rPr>
        <w:t>,</w:t>
      </w:r>
      <w:r w:rsidRPr="00D7654D">
        <w:rPr>
          <w:rFonts w:ascii="Calibri" w:hAnsi="Calibri" w:cs="Calibri"/>
          <w:sz w:val="22"/>
          <w:szCs w:val="22"/>
        </w:rPr>
        <w:t xml:space="preserve"> αν θέλετε.</w:t>
      </w:r>
    </w:p>
    <w:p w14:paraId="3F990C72" w14:textId="56CD851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 Ο ΣΥΡΙΖΑ και πάλι συγχέει τον πρώτο και τον δεύτερο πυλώνα. Τα είπα και προηγουμένως και ανέφερε κιόλας ότι η κυβέρνηση δεν κάνει τίποτα, δεν ισχύει το πρώτο πλέον, το ασφαλιστικό σύστημα. Με ωθεί στο να επαναλάβω αυτό που έχω ήδη πει, για την απόλυτη προτεραιότητα της κυβέρνησης, σε σχέση με την ενίσχυση του πρώτου πυλώνα, με μια σειρά από τρόπους. Με πρώτο και πιο σημαντικό το γεγονός ότι έχουμε σχεδόν 600.000 συμπολίτες μας, οι οποίοι το 2019 δεν δούλευαν και αυτοί σήμερα δουλεύουν, άρα έχουν πάει από το να εισπράττουν επίδομα ανεργίας στο να πληρώνουν οι ίδιοι ασφαλιστικές εισφορές, να συνεισφέρουν δηλαδή στα έσοδα των </w:t>
      </w:r>
      <w:r w:rsidR="00280423" w:rsidRPr="00D7654D">
        <w:rPr>
          <w:rFonts w:ascii="Calibri" w:hAnsi="Calibri" w:cs="Calibri"/>
          <w:sz w:val="22"/>
          <w:szCs w:val="22"/>
        </w:rPr>
        <w:t>Α</w:t>
      </w:r>
      <w:r w:rsidRPr="00D7654D">
        <w:rPr>
          <w:rFonts w:ascii="Calibri" w:hAnsi="Calibri" w:cs="Calibri"/>
          <w:sz w:val="22"/>
          <w:szCs w:val="22"/>
        </w:rPr>
        <w:t xml:space="preserve">σφαλιστικών </w:t>
      </w:r>
      <w:r w:rsidR="00280423" w:rsidRPr="00D7654D">
        <w:rPr>
          <w:rFonts w:ascii="Calibri" w:hAnsi="Calibri" w:cs="Calibri"/>
          <w:sz w:val="22"/>
          <w:szCs w:val="22"/>
        </w:rPr>
        <w:t>Τ</w:t>
      </w:r>
      <w:r w:rsidRPr="00D7654D">
        <w:rPr>
          <w:rFonts w:ascii="Calibri" w:hAnsi="Calibri" w:cs="Calibri"/>
          <w:sz w:val="22"/>
          <w:szCs w:val="22"/>
        </w:rPr>
        <w:t>αμείων.</w:t>
      </w:r>
    </w:p>
    <w:p w14:paraId="6D7F4E3F"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 Δεύτερον, έχουμε πλέον 308.000 εργαζόμενους συνταξιούχους, οι οποίοι δεν φαίνονταν πριν. Όλοι αυτοί οι 308.000 εργαζόμενοι συνταξιούχοι καταβάλλουν εισφορές στα ασφαλιστικά ταμεία.</w:t>
      </w:r>
    </w:p>
    <w:p w14:paraId="47E9C91D" w14:textId="77777777"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lastRenderedPageBreak/>
        <w:t xml:space="preserve"> Τρίτον, έχουμε την ψηφιακή κάρτα εργασίας. Ξέρετε ότι μόνο το πρώτο εξάμηνο του 2026 έχουμε 1,2 εκατομμύρια περισσότερες υπερωρίες που δηλώθηκαν σε σχέση με το πρώτο εξάμηνο πέρσι. Καταλαβαίνετε, λοιπόν, πόσες περισσότερες υπερωρίες δηλώνονται. Τι συνεπάγεται αυτό για τα ασφαλιστικά μας ταμεία; Πολύ ενισχυμένα έσοδα θα έλεγα σε σχέση με τα προηγούμενα χρόνια για τα ασφαλιστικά ταμεία. Αυτά είναι που οδηγούν και σε μια διεύρυνση του διαθέσιμου εισοδήματος των συνταξιούχων. Θέλω να θυμίσω μια σειρά ρυθμίσεων τα τελευταία χρόνια, τις αυξήσεις που έχουν γίνει κατά σχεδόν 17% στις συντάξεις, το ετήσιο αφορολόγητο επίδομα των 400 ευρώ, την κατάργηση προσωπικής διαφοράς ήδη κατά 50% και 100% από 1η Ιανουαρίου, την αναθεώρηση εισφοράς αλληλεγγύης, την κατάργηση περικοπής των συντάξεων χηρείας και ούτω καθεξής. </w:t>
      </w:r>
    </w:p>
    <w:p w14:paraId="3004596C" w14:textId="77777777" w:rsidR="00F13F6E"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Η Ελληνική Λύση ομολογώ μας μπέρδεψε λίγο ως προς τον ρόλο του επόπτη, κυρία συνάδελφε, δηλαδή την Τράπεζα της Ελλάδος. Από τη μία ζητά αυστηρότερη εποπτεία, περισσότερες εγγυήσεις, ιδίως στα άρθρα 61, 76 και 77, και από την άλλη στο άρθρο 43 υποστηρίζει ότι η Τράπεζα της Ελλάδος αποκτά υπερεξουσίες, ότι το κόστος συμμόρφωσης είναι υπερβολικό και ότι η εποπτική αρχή μπορεί να επηρεάζει τη βιωσιμότητα των ΤΕΑ. </w:t>
      </w:r>
    </w:p>
    <w:p w14:paraId="6ED52BAF" w14:textId="03BF8173" w:rsidR="008D1851" w:rsidRPr="00D7654D" w:rsidRDefault="008D1851" w:rsidP="00D7654D">
      <w:pPr>
        <w:spacing w:line="276" w:lineRule="auto"/>
        <w:ind w:firstLine="709"/>
        <w:contextualSpacing/>
        <w:jc w:val="both"/>
        <w:rPr>
          <w:rFonts w:ascii="Calibri" w:hAnsi="Calibri" w:cs="Calibri"/>
          <w:sz w:val="22"/>
          <w:szCs w:val="22"/>
        </w:rPr>
      </w:pPr>
      <w:r w:rsidRPr="00D7654D">
        <w:rPr>
          <w:rFonts w:ascii="Calibri" w:hAnsi="Calibri" w:cs="Calibri"/>
          <w:sz w:val="22"/>
          <w:szCs w:val="22"/>
        </w:rPr>
        <w:t xml:space="preserve">Άρα, υπάρχει μια αντίφαση θεωρώ, στη θέση της </w:t>
      </w:r>
      <w:r w:rsidR="000E39B9">
        <w:rPr>
          <w:rFonts w:ascii="Calibri" w:hAnsi="Calibri" w:cs="Calibri"/>
          <w:sz w:val="22"/>
          <w:szCs w:val="22"/>
        </w:rPr>
        <w:t>«</w:t>
      </w:r>
      <w:r w:rsidRPr="00D7654D">
        <w:rPr>
          <w:rFonts w:ascii="Calibri" w:hAnsi="Calibri" w:cs="Calibri"/>
          <w:sz w:val="22"/>
          <w:szCs w:val="22"/>
        </w:rPr>
        <w:t>Ελληνικής Λύσης</w:t>
      </w:r>
      <w:r w:rsidR="000E39B9">
        <w:rPr>
          <w:rFonts w:ascii="Calibri" w:hAnsi="Calibri" w:cs="Calibri"/>
          <w:sz w:val="22"/>
          <w:szCs w:val="22"/>
        </w:rPr>
        <w:t>»</w:t>
      </w:r>
      <w:r w:rsidRPr="00D7654D">
        <w:rPr>
          <w:rFonts w:ascii="Calibri" w:hAnsi="Calibri" w:cs="Calibri"/>
          <w:sz w:val="22"/>
          <w:szCs w:val="22"/>
        </w:rPr>
        <w:t>. Ζητώντας από τη μια αυστηρότερη εποπτεία και από την άλλη περιορισμό των εργαλείων και της ισχύος του επόπτη.</w:t>
      </w:r>
    </w:p>
    <w:p w14:paraId="7A7EC7B1" w14:textId="6EBDAD55"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color w:val="000000"/>
          <w:sz w:val="22"/>
          <w:szCs w:val="22"/>
        </w:rPr>
        <w:t xml:space="preserve">Εγώ θέλω να είμαι ξεκάθαρη, είναι πάρα πολύ σημαντικό να υπάρχει μια Εποπτική Αρχή. Είναι πολύ σημαντικό αυτή η Εποπτική Αρχή να είναι ανεξάρτητη και είναι σημαντικό να έχει μια ελευθερία κινήσεων για να μπορεί να κάνει σωστά την εποπτική της δουλειά. Η εμπειρία από τον πρώτο ενάμιση χρόνο της εποπτικής θα έλεγα αρμοδιότητας της Τράπεζας της Ελλάδας είναι πάρα πολύ θετική, από τη δική μας σκοπιά τουλάχιστον και όσο για την εποπτική εισφορά, γιατί θέλω να το απαντήσω και αυτό, είναι αναγκαία από την Ευρωπαϊκή Κεντρική Τράπεζα, καθώς η Τράπεζα της Ελλάδος, λόγω της ανεξαρτησίας της, δεν μπορεί να χρηματοδοτεί το κράτος, άρα, είναι υποχρεωτικό να προβλέπεται αυτή η εποπτική εισφορά από την ίδια την Ευρωπαϊκή Κεντρική Τράπεζα. </w:t>
      </w:r>
    </w:p>
    <w:p w14:paraId="6CBFC07E" w14:textId="03D349C7"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color w:val="000000"/>
          <w:sz w:val="22"/>
          <w:szCs w:val="22"/>
        </w:rPr>
        <w:t xml:space="preserve">Για τη «ΝΙΚΗ», νομίζω έχω απαντήσει εκτενώς, έχετε θέσει πολλά σχόλια, απάντησα στη τελευταία συνεδρίαση σε μια μεγάλη σειρά σχολίων και έρχομαι στην «ΠΛΕΥΣΗ ΕΛΕΥΘΕΡΙΑΣ», η οποία με ρώτησε για την επενδυτική στρατηγική. Κυρία συνάδελφε, υπάρχουν συγκεκριμένες προβλέψεις, πολλές διατάξεις για την επενδυτική στρατηγική και τους περιορισμούς και την εποπτεία, από την άλλη έχει ένα ενδιαφέρον, γιατί ακούμε αντιφατικά πράγματα, άλλοι μας κατηγορούν ότι υπάρχει πάρα πολύ αυστηρή εποπτεία και άλλοι ότι δεν υπάρχει επαρκής εποπτεία από την Τράπεζα της Ελλάδος. </w:t>
      </w:r>
    </w:p>
    <w:p w14:paraId="134890E5" w14:textId="5BC216FB"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color w:val="000000"/>
          <w:sz w:val="22"/>
          <w:szCs w:val="22"/>
        </w:rPr>
        <w:t xml:space="preserve">Να τονίσω, ότι μία ιδιαιτερότητα του παρόντος νομοσχεδίου είναι ότι δίνει τη δυνατότητα, επειδή αναφερθήκατε και σωστά στην ανάγκη να δημιουργούνται προγράμματα προσαρμοσμένα στις ανάγκες, θα έλεγα, συγκεκριμένων επαγγελματικών ομάδων, το νομοσχέδιο δίνει αυτή τη δυνατότητα, δίνει τη δυνατότητα δημιουργίας επενδυτικού προϊόντος ανάλογα με το ιδιαίτερο προφίλ της επαγγελματικής ομάδας στην οποία απευθύνεται. Και επειδή και εσείς αναφέρατε το ζήτημα της δυνατότητας προσχώρησης εργαζομένων από μικρές επιχειρήσεις, αυτό πλέον καθίσταται πολύ ευκολότερο. Επιχειρήσεις με μικρό αριθμό εργαζομένων που αντικειμενικά είχαν πολύ μεγάλη δυσκολία στο να αποκτήσουν πρόσβαση σε ένα Ταμείο Επαγγελματικής Ασφάλισης, πλέον αυτό διευκολύνεται σε πάρα πολύ μεγάλο βαθμό μέσω των ανοιχτών ΤΕΑ. Όσο για το 1555, ο διαγωνισμός είναι στον αέρα. Αυτή τη στιγμή που μιλάμε έχει προκηρυχθεί και υποβάλλονται προσφορές και όλα αυτά είναι στη Διαύγεια. </w:t>
      </w:r>
    </w:p>
    <w:p w14:paraId="61EB630D" w14:textId="3FF88429"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color w:val="000000"/>
          <w:sz w:val="22"/>
          <w:szCs w:val="22"/>
        </w:rPr>
        <w:t>Κλείνοντας, κύριε Πρόεδρε, θέλω να ευχαριστήσω πάρα πολύ όλους τους συναδέλφους και τις συναδέλφισσες βουλευτές, όλους τους Εισηγητές, επιτρέψτε μου μία ξεχωριστή αναφορά και στην Εισηγήτρια της Πλειοψηφίας, στην κυρία Τζίνα Οικονόμου, μία ξεχωριστή αναφορά στην κυρία Υφυπουργό, την κυρία Άννα Ευθυμίου, στον κ. Γενικό, στον κ. Κωνσταντίνο Τσαγκαρόπουλο, και θέλω να κλείσω με μια αναφορά που έκανα και στην τελευταία συνεδρίαση προ της θερινής ανάπαυλας, όπως ξέρετε η ακρόαση φορέων είχε μία ιδιαιτερότητα αυτή τη φορά. Εγώ όσα χρόνια παρακολουθώ την Επιτροπή Κοινωνικών Υποθέσεων, σπανίως έχω δει ομοφωνία των Εταίρων σε σχέση με ένα νομοσχέδιο. Δεν σημαίνει ότι είναι τέλειο, πάντοτε μπορεί να βελτιώνεται, πάντως η πραγματικότητα είναι, ότι οι Κοινωνικοί Εταίροι, από όλους τους χώρους και από πολλές τις διαφορετικές ομάδες, έχουν ταχθεί θετικά με τις προτάσεις που έχω κάνει, με τις βελτιωτικές θέσεις τους.</w:t>
      </w:r>
    </w:p>
    <w:p w14:paraId="1E43DCF7" w14:textId="3BF2DEBA"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b/>
          <w:bCs/>
          <w:color w:val="000000"/>
          <w:sz w:val="22"/>
          <w:szCs w:val="22"/>
        </w:rPr>
        <w:t>ΧΡΗΣΤΟΣ ΚΑΤΣΩΤΗΣ (Ειδικός Αγορητής της Κ.Ο. του Κ.Κ.Ε.):</w:t>
      </w:r>
      <w:r w:rsidRPr="00D7654D">
        <w:rPr>
          <w:rFonts w:ascii="Calibri" w:hAnsi="Calibri" w:cs="Calibri"/>
          <w:color w:val="000000"/>
          <w:sz w:val="22"/>
          <w:szCs w:val="22"/>
        </w:rPr>
        <w:t xml:space="preserve"> Καλέσατε όσους συμφωνούν μαζί σας. </w:t>
      </w:r>
    </w:p>
    <w:p w14:paraId="6018A1DF" w14:textId="2AF90961"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b/>
          <w:bCs/>
          <w:color w:val="000000"/>
          <w:sz w:val="22"/>
          <w:szCs w:val="22"/>
        </w:rPr>
        <w:t xml:space="preserve">ΝΙΚΗ ΚΕΡΑΜΕΩΣ (Υπουργός Εργασίας και Κοινωνικής Ασφάλισης): </w:t>
      </w:r>
      <w:r w:rsidRPr="00D7654D">
        <w:rPr>
          <w:rFonts w:ascii="Calibri" w:hAnsi="Calibri" w:cs="Calibri"/>
          <w:color w:val="000000"/>
          <w:sz w:val="22"/>
          <w:szCs w:val="22"/>
        </w:rPr>
        <w:t xml:space="preserve">Καλέσαμε και από το Κ.Κ.Ε., καλέσαμε από τον ΣΥΡΙΖΑ, καλέσαμε από το ΠΑΣΟΚ, έχει μια σημασία ότι τοποθετήθηκαν θετικά επί του νομοσχεδίου αυτού. Και εγώ θέλω να καλέσω την ώρα τούτη, προ της εισαγωγής του νομοσχεδίου στην Ολομέλεια της Βουλής, αύριο να ευχηθώ αυτή η </w:t>
      </w:r>
      <w:r w:rsidRPr="00D7654D">
        <w:rPr>
          <w:rFonts w:ascii="Calibri" w:hAnsi="Calibri" w:cs="Calibri"/>
          <w:color w:val="000000"/>
          <w:sz w:val="22"/>
          <w:szCs w:val="22"/>
        </w:rPr>
        <w:lastRenderedPageBreak/>
        <w:t xml:space="preserve">μεγάλη κοινωνική απήχηση να μετατραπεί και σε κοινοβουλευτική στήριξη του νομοσχεδίου. Σας ευχαριστώ πολύ. </w:t>
      </w:r>
    </w:p>
    <w:p w14:paraId="2C06C227" w14:textId="2EE986E3"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b/>
          <w:bCs/>
          <w:color w:val="000000"/>
          <w:sz w:val="22"/>
          <w:szCs w:val="22"/>
        </w:rPr>
        <w:t>ΓΕΩΡΓΙΟΣ ΣΤΥΛΙΟΣ (Πρόεδρος της Επιτροπής):</w:t>
      </w:r>
      <w:r w:rsidRPr="00D7654D">
        <w:rPr>
          <w:rFonts w:ascii="Calibri" w:hAnsi="Calibri" w:cs="Calibri"/>
          <w:color w:val="000000"/>
          <w:sz w:val="22"/>
          <w:szCs w:val="22"/>
        </w:rPr>
        <w:t xml:space="preserve"> Ευχαριστούμε</w:t>
      </w:r>
      <w:r w:rsidR="00D55E71">
        <w:rPr>
          <w:rFonts w:ascii="Calibri" w:hAnsi="Calibri" w:cs="Calibri"/>
          <w:color w:val="000000"/>
          <w:sz w:val="22"/>
          <w:szCs w:val="22"/>
        </w:rPr>
        <w:t>,</w:t>
      </w:r>
      <w:r w:rsidRPr="00D7654D">
        <w:rPr>
          <w:rFonts w:ascii="Calibri" w:hAnsi="Calibri" w:cs="Calibri"/>
          <w:color w:val="000000"/>
          <w:sz w:val="22"/>
          <w:szCs w:val="22"/>
        </w:rPr>
        <w:t xml:space="preserve"> κυρία Υπουργέ. Πριν κλείσουμε να ρωτήσω τη θέση της Κοινοβουλευτικής Ομάδας «ΝΙΚΗ» της κ. Κουρουπάκη, ποια είναι η θέση σας για τα πρακτικά; </w:t>
      </w:r>
    </w:p>
    <w:p w14:paraId="1A53195A" w14:textId="3D1B3E67"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b/>
          <w:bCs/>
          <w:color w:val="000000"/>
          <w:sz w:val="22"/>
          <w:szCs w:val="22"/>
        </w:rPr>
        <w:t>ΑΣΠΑΣΙΑ ΚΟΥΡΟΥΠΑΚΗ (Ειδική Αγορήτρια της Κ.Ο. ΔΗΜΟΚΡΑΤΙΚΟ ΠΑΤΡΙΩΤΙΚΟ ΚΙΝΗΜΑ «ΝΙΚΗ»):</w:t>
      </w:r>
      <w:r w:rsidRPr="00D7654D">
        <w:rPr>
          <w:rFonts w:ascii="Calibri" w:hAnsi="Calibri" w:cs="Calibri"/>
          <w:color w:val="000000"/>
          <w:sz w:val="22"/>
          <w:szCs w:val="22"/>
        </w:rPr>
        <w:t xml:space="preserve"> Καταψηφίζουμε. </w:t>
      </w:r>
    </w:p>
    <w:p w14:paraId="01005A9B" w14:textId="5935C8D0"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b/>
          <w:bCs/>
          <w:color w:val="000000"/>
          <w:sz w:val="22"/>
          <w:szCs w:val="22"/>
        </w:rPr>
        <w:t>ΓΕΩΡΓΙΟΣ ΣΤΥΛΙΟΣ (Πρόεδρος της Επιτροπής):</w:t>
      </w:r>
      <w:r w:rsidRPr="00D7654D">
        <w:rPr>
          <w:rFonts w:ascii="Calibri" w:hAnsi="Calibri" w:cs="Calibri"/>
          <w:color w:val="000000"/>
          <w:sz w:val="22"/>
          <w:szCs w:val="22"/>
        </w:rPr>
        <w:t xml:space="preserve"> Κατά. </w:t>
      </w:r>
    </w:p>
    <w:p w14:paraId="05A095AC" w14:textId="7F65B3C4"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color w:val="000000"/>
          <w:sz w:val="22"/>
          <w:szCs w:val="22"/>
        </w:rPr>
        <w:t xml:space="preserve">Επίσης, να ρωτήσω τη θέση της Κοινοβουλευτικής Ομάδας «ΠΛΕΥΣΗ </w:t>
      </w:r>
      <w:r w:rsidR="00F13F6E" w:rsidRPr="00D7654D">
        <w:rPr>
          <w:rFonts w:ascii="Calibri" w:hAnsi="Calibri" w:cs="Calibri"/>
          <w:color w:val="000000"/>
          <w:sz w:val="22"/>
          <w:szCs w:val="22"/>
        </w:rPr>
        <w:t>Ε</w:t>
      </w:r>
      <w:r w:rsidRPr="00D7654D">
        <w:rPr>
          <w:rFonts w:ascii="Calibri" w:hAnsi="Calibri" w:cs="Calibri"/>
          <w:color w:val="000000"/>
          <w:sz w:val="22"/>
          <w:szCs w:val="22"/>
        </w:rPr>
        <w:t xml:space="preserve">ΛΕΥΘΕΡΙΑΣ», την κυρία Κεφαλά,  ποια είναι η θέση σας για το νομοσχέδιο; </w:t>
      </w:r>
    </w:p>
    <w:p w14:paraId="7C9AA526" w14:textId="7BAE6F18"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b/>
          <w:bCs/>
          <w:color w:val="000000"/>
          <w:sz w:val="22"/>
          <w:szCs w:val="22"/>
        </w:rPr>
        <w:t>ΓΕΩΡΓΙΑ (ΤΖΩΡΤΖΙΑ) ΚΕΦΑΛΑ</w:t>
      </w:r>
      <w:r w:rsidRPr="00D7654D">
        <w:rPr>
          <w:rFonts w:ascii="Calibri" w:hAnsi="Calibri" w:cs="Calibri"/>
          <w:color w:val="000000"/>
          <w:sz w:val="22"/>
          <w:szCs w:val="22"/>
        </w:rPr>
        <w:t xml:space="preserve"> </w:t>
      </w:r>
      <w:r w:rsidRPr="00D7654D">
        <w:rPr>
          <w:rFonts w:ascii="Calibri" w:hAnsi="Calibri" w:cs="Calibri"/>
          <w:b/>
          <w:bCs/>
          <w:color w:val="000000"/>
          <w:sz w:val="22"/>
          <w:szCs w:val="22"/>
        </w:rPr>
        <w:t>(Ειδική Αγορήτρια της Κ.Ο. ΠΛΕΥΣΗ ΕΛΕΥΘΕΡΙΑΣ - ΖΩΗ ΚΩΝΣΤΑΝΤΟΠΟΥΛΟΥ):</w:t>
      </w:r>
      <w:r w:rsidRPr="00D7654D">
        <w:rPr>
          <w:rFonts w:ascii="Calibri" w:hAnsi="Calibri" w:cs="Calibri"/>
          <w:color w:val="000000"/>
          <w:sz w:val="22"/>
          <w:szCs w:val="22"/>
        </w:rPr>
        <w:t xml:space="preserve"> Καταψηφίζουμε, κύριε Πρόεδρε. </w:t>
      </w:r>
    </w:p>
    <w:p w14:paraId="53BE9AF2" w14:textId="6DE8E686"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b/>
          <w:bCs/>
          <w:color w:val="000000"/>
          <w:sz w:val="22"/>
          <w:szCs w:val="22"/>
        </w:rPr>
        <w:t>ΓΕΩΡΓΙΟΣ ΣΤΥΛΙΟΣ (Πρόεδρος της Επιτροπής):</w:t>
      </w:r>
      <w:r w:rsidRPr="00D7654D">
        <w:rPr>
          <w:rFonts w:ascii="Calibri" w:hAnsi="Calibri" w:cs="Calibri"/>
          <w:color w:val="000000"/>
          <w:sz w:val="22"/>
          <w:szCs w:val="22"/>
        </w:rPr>
        <w:t xml:space="preserve"> Μας ακούει ο κ. Παπαηλιού; Είπε κατά, αλλά δεν ακούστηκε στο μικρόφωνο. Άρα, θα το επιβεβαιώσουμε και θα το σημειώσω στα πρακτικά. </w:t>
      </w:r>
    </w:p>
    <w:p w14:paraId="524B2555" w14:textId="1AE097CC"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color w:val="000000"/>
          <w:sz w:val="22"/>
          <w:szCs w:val="22"/>
        </w:rPr>
        <w:t xml:space="preserve">Κυρίες και κύριοι συνάδελφοι, στο σημείο αυτό ολοκληρώθηκε η συζήτηση επί του σχεδίου νόμου του Υπουργείου Εργασίας και Κοινωνικής Ασφάλισης ενίσχυση της επαγγελματικής ασφάλισης,  περισσότερες δυνατότητες για εργαζόμενους και επιχειρήσεις, διεύρυνση των επιλογών συμπληρωματικής συνταξιοδοτικής αποταμίευσης. </w:t>
      </w:r>
    </w:p>
    <w:p w14:paraId="27E40B8B" w14:textId="352C1CFD"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color w:val="000000"/>
          <w:sz w:val="22"/>
          <w:szCs w:val="22"/>
        </w:rPr>
        <w:t xml:space="preserve">Πριν προχωρήσουμε στην ψηφοφορία επί των άρθρων και επί του συνόλου, ανακεφαλαιώνουμε με τις θέσεις των κομμάτων επί της αρχής: </w:t>
      </w:r>
    </w:p>
    <w:p w14:paraId="729B88EB" w14:textId="7860F25E"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color w:val="000000"/>
          <w:sz w:val="22"/>
          <w:szCs w:val="22"/>
        </w:rPr>
        <w:t xml:space="preserve">Η Εισηγήτρια της Πλειοψηφίας εισηγήθηκε την ψήφιση του ανωτέρω σχεδίου νόμου, ο Ειδικός Αγορητής της Κ.Ο. του Κ.Κ.Ε., ο Ειδικός Αγορητής της Κ.Ο. του ΣΥΡΙΖΑ, η Ειδική Αγορήτρια της Κ.Ο. «ΝΙΚΗ», η Ειδική Αγορήτρια της Κ.Ο. «ΠΛΕΥΣΗ ΕΛΕΥΘΕΡΙΑΣ», το καταψήφισαν, ενώ ο Εισηγητής της Μειοψηφίας και η Ειδική Αγορήτρια της Κ.Ο. «ΕΛΛΗΝΙΚΗ ΛΥΣΗ» επιφυλάχθηκαν για την τελική τοποθέτησή τους κατά τη συζήτηση του σχεδίου νόμου στην Ολομέλεια της Βουλής. </w:t>
      </w:r>
    </w:p>
    <w:p w14:paraId="53E08CC4" w14:textId="3A3F05E5"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color w:val="000000"/>
          <w:sz w:val="22"/>
          <w:szCs w:val="22"/>
        </w:rPr>
        <w:t xml:space="preserve">Στο σημείο αυτό, </w:t>
      </w:r>
      <w:bookmarkStart w:id="4" w:name="_Hlk238650980"/>
      <w:r w:rsidRPr="00D7654D">
        <w:rPr>
          <w:rFonts w:ascii="Calibri" w:hAnsi="Calibri" w:cs="Calibri"/>
          <w:color w:val="000000"/>
          <w:sz w:val="22"/>
          <w:szCs w:val="22"/>
        </w:rPr>
        <w:t>ερωτάται η Επιτροπή</w:t>
      </w:r>
      <w:bookmarkEnd w:id="4"/>
      <w:r w:rsidRPr="00D7654D">
        <w:rPr>
          <w:rFonts w:ascii="Calibri" w:hAnsi="Calibri" w:cs="Calibri"/>
          <w:color w:val="000000"/>
          <w:sz w:val="22"/>
          <w:szCs w:val="22"/>
        </w:rPr>
        <w:t xml:space="preserve">: Γίνονται δεκτά τα άρθρα 1 έως 102 του σχεδίου νόμου; </w:t>
      </w:r>
    </w:p>
    <w:p w14:paraId="3105AFCD" w14:textId="49734E5F" w:rsidR="00F21E43" w:rsidRDefault="00F21E43" w:rsidP="00D7654D">
      <w:pPr>
        <w:ind w:firstLine="709"/>
        <w:contextualSpacing/>
        <w:rPr>
          <w:rFonts w:ascii="Calibri" w:hAnsi="Calibri" w:cs="Calibri"/>
          <w:color w:val="000000"/>
          <w:sz w:val="22"/>
          <w:szCs w:val="22"/>
        </w:rPr>
      </w:pPr>
      <w:r w:rsidRPr="00F21E43">
        <w:rPr>
          <w:rFonts w:ascii="Calibri" w:hAnsi="Calibri" w:cs="Calibri"/>
          <w:b/>
          <w:bCs/>
          <w:color w:val="000000"/>
          <w:sz w:val="22"/>
          <w:szCs w:val="22"/>
        </w:rPr>
        <w:t>ΠΟΛΛΟΙ ΒΟΥΛΕΥΤΕΣ</w:t>
      </w:r>
      <w:r>
        <w:rPr>
          <w:rFonts w:ascii="Calibri" w:hAnsi="Calibri" w:cs="Calibri"/>
          <w:color w:val="000000"/>
          <w:sz w:val="22"/>
          <w:szCs w:val="22"/>
        </w:rPr>
        <w:t>: Δεκτά, δεκτά.</w:t>
      </w:r>
    </w:p>
    <w:p w14:paraId="68851C88" w14:textId="03FD8C8D" w:rsidR="008D1851" w:rsidRPr="00D7654D" w:rsidRDefault="00D55E71" w:rsidP="00D7654D">
      <w:pPr>
        <w:ind w:firstLine="709"/>
        <w:contextualSpacing/>
        <w:rPr>
          <w:rFonts w:ascii="Calibri" w:hAnsi="Calibri" w:cs="Calibri"/>
          <w:color w:val="000000"/>
          <w:sz w:val="22"/>
          <w:szCs w:val="22"/>
        </w:rPr>
      </w:pPr>
      <w:r w:rsidRPr="00D7654D">
        <w:rPr>
          <w:rFonts w:ascii="Calibri" w:hAnsi="Calibri" w:cs="Calibri"/>
          <w:b/>
          <w:bCs/>
          <w:color w:val="000000"/>
          <w:sz w:val="22"/>
          <w:szCs w:val="22"/>
        </w:rPr>
        <w:t>ΓΕΩΡΓΙΟΣ ΣΤΥΛΙΟΣ (Πρόεδρος της Επιτροπής):</w:t>
      </w:r>
      <w:r w:rsidRPr="00D7654D">
        <w:rPr>
          <w:rFonts w:ascii="Calibri" w:hAnsi="Calibri" w:cs="Calibri"/>
          <w:color w:val="000000"/>
          <w:sz w:val="22"/>
          <w:szCs w:val="22"/>
        </w:rPr>
        <w:t xml:space="preserve"> </w:t>
      </w:r>
      <w:r w:rsidR="008D1851" w:rsidRPr="00D7654D">
        <w:rPr>
          <w:rFonts w:ascii="Calibri" w:hAnsi="Calibri" w:cs="Calibri"/>
          <w:color w:val="000000"/>
          <w:sz w:val="22"/>
          <w:szCs w:val="22"/>
        </w:rPr>
        <w:t xml:space="preserve">Τα άρθρα 1 έως 102 γίνονται δεκτά ως έχουν κατά πλειοψηφία. </w:t>
      </w:r>
    </w:p>
    <w:p w14:paraId="55A48BBC" w14:textId="7A11C150"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color w:val="000000"/>
          <w:sz w:val="22"/>
          <w:szCs w:val="22"/>
        </w:rPr>
        <w:t xml:space="preserve">Ερωτάται η Επιτροπή, γίνεται δεκτό το ακροτελεύτιο άρθρο; </w:t>
      </w:r>
    </w:p>
    <w:p w14:paraId="27D8E643" w14:textId="290C56A7" w:rsidR="00D55E71" w:rsidRDefault="00F21E43" w:rsidP="00D7654D">
      <w:pPr>
        <w:ind w:firstLine="709"/>
        <w:contextualSpacing/>
        <w:jc w:val="both"/>
        <w:rPr>
          <w:rFonts w:ascii="Calibri" w:hAnsi="Calibri" w:cs="Calibri"/>
          <w:color w:val="000000"/>
          <w:sz w:val="22"/>
          <w:szCs w:val="22"/>
        </w:rPr>
      </w:pPr>
      <w:r w:rsidRPr="00F21E43">
        <w:rPr>
          <w:rFonts w:ascii="Calibri" w:hAnsi="Calibri" w:cs="Calibri"/>
          <w:b/>
          <w:bCs/>
          <w:color w:val="000000"/>
          <w:sz w:val="22"/>
          <w:szCs w:val="22"/>
        </w:rPr>
        <w:t>ΠΟΛΛΟΙ ΒΟΥΛΕΥΤΕΣ</w:t>
      </w:r>
      <w:r>
        <w:rPr>
          <w:rFonts w:ascii="Calibri" w:hAnsi="Calibri" w:cs="Calibri"/>
          <w:color w:val="000000"/>
          <w:sz w:val="22"/>
          <w:szCs w:val="22"/>
        </w:rPr>
        <w:t>: Δεκτό, δεκτό.</w:t>
      </w:r>
    </w:p>
    <w:p w14:paraId="24918E94" w14:textId="4706704E" w:rsidR="008D1851" w:rsidRPr="00D7654D" w:rsidRDefault="00D55E71" w:rsidP="00D7654D">
      <w:pPr>
        <w:ind w:firstLine="709"/>
        <w:contextualSpacing/>
        <w:jc w:val="both"/>
        <w:rPr>
          <w:rFonts w:ascii="Calibri" w:hAnsi="Calibri" w:cs="Calibri"/>
          <w:color w:val="000000"/>
          <w:sz w:val="22"/>
          <w:szCs w:val="22"/>
        </w:rPr>
      </w:pPr>
      <w:r w:rsidRPr="00D7654D">
        <w:rPr>
          <w:rFonts w:ascii="Calibri" w:hAnsi="Calibri" w:cs="Calibri"/>
          <w:b/>
          <w:bCs/>
          <w:color w:val="000000"/>
          <w:sz w:val="22"/>
          <w:szCs w:val="22"/>
        </w:rPr>
        <w:t>ΓΕΩΡΓΙΟΣ ΣΤΥΛΙΟΣ (Πρόεδρος της Επιτροπής):</w:t>
      </w:r>
      <w:r w:rsidRPr="00D7654D">
        <w:rPr>
          <w:rFonts w:ascii="Calibri" w:hAnsi="Calibri" w:cs="Calibri"/>
          <w:color w:val="000000"/>
          <w:sz w:val="22"/>
          <w:szCs w:val="22"/>
        </w:rPr>
        <w:t xml:space="preserve"> </w:t>
      </w:r>
      <w:r w:rsidR="008D1851" w:rsidRPr="00D7654D">
        <w:rPr>
          <w:rFonts w:ascii="Calibri" w:hAnsi="Calibri" w:cs="Calibri"/>
          <w:color w:val="000000"/>
          <w:sz w:val="22"/>
          <w:szCs w:val="22"/>
        </w:rPr>
        <w:t xml:space="preserve">Γίνεται δεκτό, κατά πλειοψηφία. </w:t>
      </w:r>
    </w:p>
    <w:p w14:paraId="7F179117" w14:textId="636E55C0" w:rsidR="008D1851" w:rsidRDefault="008D1851" w:rsidP="00D7654D">
      <w:pPr>
        <w:ind w:firstLine="709"/>
        <w:contextualSpacing/>
        <w:jc w:val="both"/>
        <w:rPr>
          <w:rFonts w:ascii="Calibri" w:hAnsi="Calibri" w:cs="Calibri"/>
          <w:color w:val="000000"/>
          <w:sz w:val="22"/>
          <w:szCs w:val="22"/>
        </w:rPr>
      </w:pPr>
      <w:r w:rsidRPr="00D7654D">
        <w:rPr>
          <w:rFonts w:ascii="Calibri" w:hAnsi="Calibri" w:cs="Calibri"/>
          <w:color w:val="000000"/>
          <w:sz w:val="22"/>
          <w:szCs w:val="22"/>
        </w:rPr>
        <w:t xml:space="preserve">Τέλος, ερωτάται η Επιτροπή εάν το ανωτέρω σχέδιο νόμου γίνεται δεκτό και στο σύνολό του; </w:t>
      </w:r>
    </w:p>
    <w:p w14:paraId="2DA1D1BA" w14:textId="1ADC8144" w:rsidR="00D55E71" w:rsidRPr="00D7654D" w:rsidRDefault="00F21E43" w:rsidP="00D7654D">
      <w:pPr>
        <w:ind w:firstLine="709"/>
        <w:contextualSpacing/>
        <w:jc w:val="both"/>
        <w:rPr>
          <w:rFonts w:ascii="Calibri" w:hAnsi="Calibri" w:cs="Calibri"/>
          <w:color w:val="000000"/>
          <w:sz w:val="22"/>
          <w:szCs w:val="22"/>
        </w:rPr>
      </w:pPr>
      <w:r w:rsidRPr="00F21E43">
        <w:rPr>
          <w:rFonts w:ascii="Calibri" w:hAnsi="Calibri" w:cs="Calibri"/>
          <w:b/>
          <w:bCs/>
          <w:color w:val="000000"/>
          <w:sz w:val="22"/>
          <w:szCs w:val="22"/>
        </w:rPr>
        <w:t>ΠΟΛΛΟΙ ΒΟΥΛΕΥΤΕΣ</w:t>
      </w:r>
      <w:r>
        <w:rPr>
          <w:rFonts w:ascii="Calibri" w:hAnsi="Calibri" w:cs="Calibri"/>
          <w:color w:val="000000"/>
          <w:sz w:val="22"/>
          <w:szCs w:val="22"/>
        </w:rPr>
        <w:t>: Δεκτό, δεκτό</w:t>
      </w:r>
    </w:p>
    <w:p w14:paraId="46260A94" w14:textId="33F7916E" w:rsidR="008D1851" w:rsidRPr="00D7654D" w:rsidRDefault="00D55E71" w:rsidP="00D7654D">
      <w:pPr>
        <w:ind w:firstLine="709"/>
        <w:contextualSpacing/>
        <w:jc w:val="both"/>
        <w:rPr>
          <w:rFonts w:ascii="Calibri" w:hAnsi="Calibri" w:cs="Calibri"/>
          <w:color w:val="000000"/>
          <w:sz w:val="22"/>
          <w:szCs w:val="22"/>
        </w:rPr>
      </w:pPr>
      <w:r w:rsidRPr="00D7654D">
        <w:rPr>
          <w:rFonts w:ascii="Calibri" w:hAnsi="Calibri" w:cs="Calibri"/>
          <w:b/>
          <w:bCs/>
          <w:color w:val="000000"/>
          <w:sz w:val="22"/>
          <w:szCs w:val="22"/>
        </w:rPr>
        <w:t>ΓΕΩΡΓΙΟΣ ΣΤΥΛΙΟΣ (Πρόεδρος της Επιτροπής):</w:t>
      </w:r>
      <w:r w:rsidRPr="00D7654D">
        <w:rPr>
          <w:rFonts w:ascii="Calibri" w:hAnsi="Calibri" w:cs="Calibri"/>
          <w:color w:val="000000"/>
          <w:sz w:val="22"/>
          <w:szCs w:val="22"/>
        </w:rPr>
        <w:t xml:space="preserve"> </w:t>
      </w:r>
      <w:r w:rsidR="008D1851" w:rsidRPr="00D7654D">
        <w:rPr>
          <w:rFonts w:ascii="Calibri" w:hAnsi="Calibri" w:cs="Calibri"/>
          <w:color w:val="000000"/>
          <w:sz w:val="22"/>
          <w:szCs w:val="22"/>
        </w:rPr>
        <w:t xml:space="preserve">Δεκτό, κατά πλειοψηφία. </w:t>
      </w:r>
    </w:p>
    <w:p w14:paraId="3C70A6E8" w14:textId="1857D15E" w:rsidR="008D1851" w:rsidRPr="00D7654D" w:rsidRDefault="008D1851" w:rsidP="00D7654D">
      <w:pPr>
        <w:ind w:firstLine="709"/>
        <w:contextualSpacing/>
        <w:jc w:val="both"/>
        <w:rPr>
          <w:rFonts w:ascii="Calibri" w:hAnsi="Calibri" w:cs="Calibri"/>
          <w:color w:val="000000"/>
          <w:sz w:val="22"/>
          <w:szCs w:val="22"/>
        </w:rPr>
      </w:pPr>
      <w:r w:rsidRPr="00D7654D">
        <w:rPr>
          <w:rFonts w:ascii="Calibri" w:hAnsi="Calibri" w:cs="Calibri"/>
          <w:color w:val="000000"/>
          <w:sz w:val="22"/>
          <w:szCs w:val="22"/>
        </w:rPr>
        <w:t xml:space="preserve">Συνεπώς, το ως άνω σχέδιο νόμου του Υπουργείου Εργασίας και Κοινωνικής Ασφάλισης γίνεται δεκτό, επί της αρχής, επί των άρθρων και στο σύνολό του, ως έχει, κατά πλειοψηφία. </w:t>
      </w:r>
      <w:r w:rsidR="00F21E43">
        <w:rPr>
          <w:rFonts w:ascii="Calibri" w:hAnsi="Calibri" w:cs="Calibri"/>
          <w:color w:val="000000"/>
          <w:sz w:val="22"/>
          <w:szCs w:val="22"/>
        </w:rPr>
        <w:t xml:space="preserve"> </w:t>
      </w:r>
    </w:p>
    <w:p w14:paraId="48BFF5A3" w14:textId="3DB16943" w:rsidR="008D1851" w:rsidRPr="00D7654D" w:rsidRDefault="008D1851" w:rsidP="00D7654D">
      <w:pPr>
        <w:ind w:firstLine="709"/>
        <w:contextualSpacing/>
        <w:jc w:val="both"/>
        <w:rPr>
          <w:rFonts w:ascii="Calibri" w:hAnsi="Calibri" w:cs="Calibri"/>
          <w:bCs/>
          <w:color w:val="000000"/>
          <w:sz w:val="22"/>
          <w:szCs w:val="22"/>
        </w:rPr>
      </w:pPr>
      <w:r w:rsidRPr="00D7654D">
        <w:rPr>
          <w:rFonts w:ascii="Calibri" w:hAnsi="Calibri" w:cs="Calibri"/>
          <w:bCs/>
          <w:color w:val="000000"/>
          <w:sz w:val="22"/>
          <w:szCs w:val="22"/>
        </w:rPr>
        <w:t xml:space="preserve">Στο σημείο αυτό έγινε η γ΄ ανάγνωση των μελών της Επιτροπής. </w:t>
      </w:r>
    </w:p>
    <w:p w14:paraId="4DDA4590" w14:textId="359D5B3D" w:rsidR="00B97A03" w:rsidRPr="00D7654D" w:rsidRDefault="008D1851" w:rsidP="00D7654D">
      <w:pPr>
        <w:pStyle w:val="a6"/>
        <w:spacing w:line="276" w:lineRule="auto"/>
        <w:ind w:left="0" w:firstLine="709"/>
        <w:jc w:val="both"/>
        <w:rPr>
          <w:rFonts w:ascii="Calibri" w:hAnsi="Calibri" w:cs="Calibri"/>
          <w:sz w:val="22"/>
          <w:szCs w:val="22"/>
        </w:rPr>
      </w:pPr>
      <w:r w:rsidRPr="00D7654D">
        <w:rPr>
          <w:rFonts w:ascii="Calibri" w:hAnsi="Calibri" w:cs="Calibri"/>
          <w:bCs/>
          <w:color w:val="000000"/>
          <w:sz w:val="22"/>
          <w:szCs w:val="22"/>
        </w:rPr>
        <w:lastRenderedPageBreak/>
        <w:t>Παρόντες ήταν οι Βουλευτές κ.κ.</w:t>
      </w:r>
      <w:r w:rsidR="00B97A03" w:rsidRPr="00D7654D">
        <w:rPr>
          <w:rFonts w:ascii="Calibri" w:hAnsi="Calibri" w:cs="Calibri"/>
          <w:bCs/>
          <w:sz w:val="22"/>
          <w:szCs w:val="22"/>
        </w:rPr>
        <w:t xml:space="preserve"> Ακτύπης Διονύσιος, Βαρτζόπουλος Δημήτριος, Βλαχάκος Νικόλαος, Βρεττάκος Γεώργιος, Γιόγιακας Βασίλειος, Γκολιδάκης Διαμαντής, Ιατρίδη Τσαμπίκα (Μίκα),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00B97A03" w:rsidRPr="00D7654D">
        <w:rPr>
          <w:rFonts w:ascii="Calibri" w:hAnsi="Calibri" w:cs="Calibri"/>
          <w:sz w:val="22"/>
          <w:szCs w:val="22"/>
        </w:rPr>
        <w:t>Γιαννακούρας Ευάγγελος, Καζάνη Αικατερίνη, Παππάς Πέτρος, Πουλάς Ανδρέας, Τσίμαρης Ιωάννης</w:t>
      </w:r>
      <w:r w:rsidR="00B97A03" w:rsidRPr="00D7654D">
        <w:rPr>
          <w:rFonts w:ascii="Calibri" w:hAnsi="Calibri" w:cs="Calibri"/>
          <w:bCs/>
          <w:sz w:val="22"/>
          <w:szCs w:val="22"/>
        </w:rPr>
        <w:t xml:space="preserve">, Χρηστίδης Παύλος, </w:t>
      </w:r>
      <w:r w:rsidR="00B97A03" w:rsidRPr="00D7654D">
        <w:rPr>
          <w:rFonts w:ascii="Calibri" w:hAnsi="Calibri" w:cs="Calibri"/>
          <w:sz w:val="22"/>
          <w:szCs w:val="22"/>
        </w:rPr>
        <w:t>Κατσώτης Χρήστος, Κτενά Αφροδίτη, Στολτίδης Λεωνίδας,</w:t>
      </w:r>
      <w:r w:rsidR="00B97A03" w:rsidRPr="00D7654D">
        <w:rPr>
          <w:rFonts w:ascii="Calibri" w:hAnsi="Calibri" w:cs="Calibri"/>
          <w:bCs/>
          <w:sz w:val="22"/>
          <w:szCs w:val="22"/>
        </w:rPr>
        <w:t xml:space="preserve"> Παπαηλιού Γεώργιος, Γιαννούλης Χρήστος, </w:t>
      </w:r>
      <w:r w:rsidR="00B97A03" w:rsidRPr="00D7654D">
        <w:rPr>
          <w:rFonts w:ascii="Calibri" w:hAnsi="Calibri" w:cs="Calibri"/>
          <w:sz w:val="22"/>
          <w:szCs w:val="22"/>
        </w:rPr>
        <w:t xml:space="preserve">Αθανασίου Μαρία, Γραμμένος Βασίλειος, Κουρουπάκη Ασπασία, Οικονομόπουλος Τάσος, Κεφαλά Γεωργία (Τζώρτζια), Μπιμπίλας Σπυρίδων, Ασπιώτης Γεώργιος, </w:t>
      </w:r>
      <w:r w:rsidR="00B97A03" w:rsidRPr="00D7654D">
        <w:rPr>
          <w:rFonts w:ascii="Calibri" w:hAnsi="Calibri" w:cs="Calibri"/>
          <w:bCs/>
          <w:sz w:val="22"/>
          <w:szCs w:val="22"/>
        </w:rPr>
        <w:t xml:space="preserve">Λινού Αθηνά, </w:t>
      </w:r>
      <w:r w:rsidR="00B97A03" w:rsidRPr="00D7654D">
        <w:rPr>
          <w:rFonts w:ascii="Calibri" w:hAnsi="Calibri" w:cs="Calibri"/>
          <w:sz w:val="22"/>
          <w:szCs w:val="22"/>
        </w:rPr>
        <w:t>Μπαράν Μπουρχάν, Παπαδόπουλος Νικόλαος, Πολάκης Παύλος, Οζγκιούρ Φερχάτ, Φλώρος Κωνσταντίνος,</w:t>
      </w:r>
      <w:r w:rsidR="00B97A03" w:rsidRPr="00D7654D">
        <w:rPr>
          <w:rFonts w:ascii="Calibri" w:hAnsi="Calibri" w:cs="Calibri"/>
          <w:bCs/>
          <w:sz w:val="22"/>
          <w:szCs w:val="22"/>
        </w:rPr>
        <w:t xml:space="preserve"> Γαβρήλος Γεώργιος, Παναγιωτόπουλος Ανδρέας</w:t>
      </w:r>
      <w:r w:rsidR="00B97A03" w:rsidRPr="00D7654D">
        <w:rPr>
          <w:rFonts w:ascii="Calibri" w:hAnsi="Calibri" w:cs="Calibri"/>
          <w:sz w:val="22"/>
          <w:szCs w:val="22"/>
        </w:rPr>
        <w:t xml:space="preserve"> και Φωτίου Θεανώ.</w:t>
      </w:r>
    </w:p>
    <w:p w14:paraId="4ED2FD43" w14:textId="4846A37B" w:rsidR="008D1851" w:rsidRPr="00D7654D" w:rsidRDefault="008D1851" w:rsidP="00D7654D">
      <w:pPr>
        <w:ind w:firstLine="709"/>
        <w:contextualSpacing/>
        <w:rPr>
          <w:rFonts w:ascii="Calibri" w:hAnsi="Calibri" w:cs="Calibri"/>
          <w:bCs/>
          <w:color w:val="000000"/>
          <w:sz w:val="22"/>
          <w:szCs w:val="22"/>
        </w:rPr>
      </w:pPr>
      <w:r w:rsidRPr="00D7654D">
        <w:rPr>
          <w:rFonts w:ascii="Calibri" w:hAnsi="Calibri" w:cs="Calibri"/>
          <w:bCs/>
          <w:color w:val="000000"/>
          <w:sz w:val="22"/>
          <w:szCs w:val="22"/>
        </w:rPr>
        <w:t>Τέλος και περί ώρα 15.30΄ λύθηκε η συνεδρίαση.</w:t>
      </w:r>
    </w:p>
    <w:p w14:paraId="0F4AC46A" w14:textId="77777777" w:rsidR="008D1851" w:rsidRPr="00D7654D" w:rsidRDefault="008D1851" w:rsidP="00D7654D">
      <w:pPr>
        <w:ind w:firstLine="709"/>
        <w:contextualSpacing/>
        <w:rPr>
          <w:rFonts w:ascii="Calibri" w:hAnsi="Calibri" w:cs="Calibri"/>
          <w:b/>
          <w:bCs/>
          <w:color w:val="000000"/>
          <w:sz w:val="22"/>
          <w:szCs w:val="22"/>
        </w:rPr>
      </w:pPr>
    </w:p>
    <w:p w14:paraId="425DDE84" w14:textId="77777777" w:rsidR="008D1851" w:rsidRPr="00D7654D" w:rsidRDefault="008D1851" w:rsidP="00D7654D">
      <w:pPr>
        <w:ind w:firstLine="709"/>
        <w:contextualSpacing/>
        <w:rPr>
          <w:rFonts w:ascii="Calibri" w:hAnsi="Calibri" w:cs="Calibri"/>
          <w:b/>
          <w:bCs/>
          <w:color w:val="000000"/>
          <w:sz w:val="22"/>
          <w:szCs w:val="22"/>
        </w:rPr>
      </w:pPr>
    </w:p>
    <w:p w14:paraId="262E36C9" w14:textId="5C7D483E" w:rsidR="008D1851" w:rsidRPr="00D7654D" w:rsidRDefault="000A3757" w:rsidP="00D7654D">
      <w:pPr>
        <w:ind w:firstLine="709"/>
        <w:contextualSpacing/>
        <w:jc w:val="both"/>
        <w:rPr>
          <w:rFonts w:ascii="Calibri" w:hAnsi="Calibri" w:cs="Calibri"/>
          <w:b/>
          <w:bCs/>
          <w:color w:val="000000"/>
          <w:sz w:val="22"/>
          <w:szCs w:val="22"/>
        </w:rPr>
      </w:pPr>
      <w:r w:rsidRPr="00D7654D">
        <w:rPr>
          <w:rFonts w:ascii="Calibri" w:hAnsi="Calibri" w:cs="Calibri"/>
          <w:b/>
          <w:bCs/>
          <w:color w:val="000000"/>
          <w:sz w:val="22"/>
          <w:szCs w:val="22"/>
        </w:rPr>
        <w:t xml:space="preserve">     </w:t>
      </w:r>
      <w:r w:rsidR="00E7649E" w:rsidRPr="00D7654D">
        <w:rPr>
          <w:rFonts w:ascii="Calibri" w:hAnsi="Calibri" w:cs="Calibri"/>
          <w:b/>
          <w:bCs/>
          <w:color w:val="000000"/>
          <w:sz w:val="22"/>
          <w:szCs w:val="22"/>
        </w:rPr>
        <w:t xml:space="preserve">  </w:t>
      </w:r>
      <w:r w:rsidR="008D1851" w:rsidRPr="00D7654D">
        <w:rPr>
          <w:rFonts w:ascii="Calibri" w:hAnsi="Calibri" w:cs="Calibri"/>
          <w:b/>
          <w:bCs/>
          <w:color w:val="000000"/>
          <w:sz w:val="22"/>
          <w:szCs w:val="22"/>
        </w:rPr>
        <w:t>Ο ΠΡΟΕΔΡΟΣ ΤΗΣ ΕΠΙΤΡΟΠΗΣ</w:t>
      </w:r>
      <w:r w:rsidR="00F77448" w:rsidRPr="00D7654D">
        <w:rPr>
          <w:rFonts w:ascii="Calibri" w:hAnsi="Calibri" w:cs="Calibri"/>
          <w:b/>
          <w:bCs/>
          <w:color w:val="000000"/>
          <w:sz w:val="22"/>
          <w:szCs w:val="22"/>
        </w:rPr>
        <w:t xml:space="preserve">                                        </w:t>
      </w:r>
      <w:r w:rsidRPr="00D7654D">
        <w:rPr>
          <w:rFonts w:ascii="Calibri" w:hAnsi="Calibri" w:cs="Calibri"/>
          <w:b/>
          <w:bCs/>
          <w:color w:val="000000"/>
          <w:sz w:val="22"/>
          <w:szCs w:val="22"/>
        </w:rPr>
        <w:t xml:space="preserve">   </w:t>
      </w:r>
      <w:r w:rsidR="00F77448" w:rsidRPr="00D7654D">
        <w:rPr>
          <w:rFonts w:ascii="Calibri" w:hAnsi="Calibri" w:cs="Calibri"/>
          <w:b/>
          <w:bCs/>
          <w:color w:val="000000"/>
          <w:sz w:val="22"/>
          <w:szCs w:val="22"/>
        </w:rPr>
        <w:t xml:space="preserve">Η   ΓΡΑΜΜΑΤΕΑΣ  </w:t>
      </w:r>
    </w:p>
    <w:p w14:paraId="55F885C6" w14:textId="1CAC8852" w:rsidR="008D1851" w:rsidRPr="00D7654D" w:rsidRDefault="000A3757" w:rsidP="00D7654D">
      <w:pPr>
        <w:ind w:firstLine="709"/>
        <w:contextualSpacing/>
        <w:jc w:val="both"/>
        <w:rPr>
          <w:rFonts w:ascii="Calibri" w:hAnsi="Calibri" w:cs="Calibri"/>
          <w:b/>
          <w:bCs/>
          <w:color w:val="000000"/>
          <w:sz w:val="22"/>
          <w:szCs w:val="22"/>
        </w:rPr>
      </w:pPr>
      <w:r w:rsidRPr="00D7654D">
        <w:rPr>
          <w:rFonts w:ascii="Calibri" w:hAnsi="Calibri" w:cs="Calibri"/>
          <w:b/>
          <w:bCs/>
          <w:color w:val="000000"/>
          <w:sz w:val="22"/>
          <w:szCs w:val="22"/>
        </w:rPr>
        <w:t xml:space="preserve">  </w:t>
      </w:r>
    </w:p>
    <w:p w14:paraId="00D11C8B" w14:textId="77777777" w:rsidR="008D1851" w:rsidRPr="00D7654D" w:rsidRDefault="008D1851" w:rsidP="00D7654D">
      <w:pPr>
        <w:ind w:firstLine="709"/>
        <w:contextualSpacing/>
        <w:jc w:val="both"/>
        <w:rPr>
          <w:rFonts w:ascii="Calibri" w:hAnsi="Calibri" w:cs="Calibri"/>
          <w:b/>
          <w:bCs/>
          <w:color w:val="000000"/>
          <w:sz w:val="22"/>
          <w:szCs w:val="22"/>
        </w:rPr>
      </w:pPr>
    </w:p>
    <w:p w14:paraId="71409FAA" w14:textId="03293FE2" w:rsidR="008D1851" w:rsidRPr="00D7654D" w:rsidRDefault="000A3757" w:rsidP="00D7654D">
      <w:pPr>
        <w:ind w:firstLine="709"/>
        <w:contextualSpacing/>
        <w:jc w:val="both"/>
        <w:rPr>
          <w:rFonts w:ascii="Calibri" w:hAnsi="Calibri" w:cs="Calibri"/>
          <w:b/>
          <w:bCs/>
          <w:color w:val="000000"/>
          <w:sz w:val="22"/>
          <w:szCs w:val="22"/>
        </w:rPr>
      </w:pPr>
      <w:r w:rsidRPr="00D7654D">
        <w:rPr>
          <w:rFonts w:ascii="Calibri" w:hAnsi="Calibri" w:cs="Calibri"/>
          <w:b/>
          <w:bCs/>
          <w:color w:val="000000"/>
          <w:sz w:val="22"/>
          <w:szCs w:val="22"/>
        </w:rPr>
        <w:t xml:space="preserve">                 </w:t>
      </w:r>
      <w:r w:rsidR="008D1851" w:rsidRPr="00D7654D">
        <w:rPr>
          <w:rFonts w:ascii="Calibri" w:hAnsi="Calibri" w:cs="Calibri"/>
          <w:b/>
          <w:bCs/>
          <w:color w:val="000000"/>
          <w:sz w:val="22"/>
          <w:szCs w:val="22"/>
        </w:rPr>
        <w:t>ΓΕΩΡΓΙΟΣ ΣΤΥΛΙΟΣ</w:t>
      </w:r>
      <w:r w:rsidR="00F77448" w:rsidRPr="00D7654D">
        <w:rPr>
          <w:rFonts w:ascii="Calibri" w:hAnsi="Calibri" w:cs="Calibri"/>
          <w:b/>
          <w:bCs/>
          <w:color w:val="000000"/>
          <w:sz w:val="22"/>
          <w:szCs w:val="22"/>
        </w:rPr>
        <w:t xml:space="preserve">                                          ΜΑΡΙΑ-ΝΕΦΕΛΗ ΧΑΤΖΗΙΩΑΝΝΙΔΟΥ</w:t>
      </w:r>
    </w:p>
    <w:p w14:paraId="061A15DC" w14:textId="77777777" w:rsidR="008D1851" w:rsidRPr="00D7654D" w:rsidRDefault="008D1851" w:rsidP="00D7654D">
      <w:pPr>
        <w:ind w:firstLine="709"/>
        <w:contextualSpacing/>
        <w:jc w:val="both"/>
        <w:rPr>
          <w:rFonts w:ascii="Calibri" w:hAnsi="Calibri" w:cs="Calibri"/>
          <w:sz w:val="22"/>
          <w:szCs w:val="22"/>
        </w:rPr>
      </w:pPr>
    </w:p>
    <w:p w14:paraId="7F474E22" w14:textId="77777777" w:rsidR="008D1851" w:rsidRPr="00D7654D" w:rsidRDefault="008D1851" w:rsidP="00D7654D">
      <w:pPr>
        <w:ind w:firstLine="709"/>
        <w:contextualSpacing/>
        <w:rPr>
          <w:rFonts w:ascii="Calibri" w:hAnsi="Calibri" w:cs="Calibri"/>
          <w:sz w:val="22"/>
          <w:szCs w:val="22"/>
        </w:rPr>
      </w:pPr>
    </w:p>
    <w:sectPr w:rsidR="008D1851" w:rsidRPr="00D7654D" w:rsidSect="008D1851">
      <w:headerReference w:type="default" r:id="rId10"/>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5A9B6" w14:textId="77777777" w:rsidR="00CB4AA5" w:rsidRDefault="00CB4AA5">
      <w:pPr>
        <w:spacing w:after="0" w:line="240" w:lineRule="auto"/>
      </w:pPr>
      <w:r>
        <w:separator/>
      </w:r>
    </w:p>
  </w:endnote>
  <w:endnote w:type="continuationSeparator" w:id="0">
    <w:p w14:paraId="04DEE674" w14:textId="77777777" w:rsidR="00CB4AA5" w:rsidRDefault="00CB4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A6DFF" w14:textId="527E1E0B" w:rsidR="008D1851" w:rsidRPr="004B6F20" w:rsidRDefault="008D1851">
    <w:pPr>
      <w:pStyle w:val="ab"/>
      <w:rPr>
        <w:rFonts w:ascii="Arial" w:hAnsi="Arial" w:cs="Arial"/>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95899" w14:textId="3BD6BC4C" w:rsidR="008D1851" w:rsidRPr="00161C37" w:rsidRDefault="008D1851" w:rsidP="00161C37">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045ED" w14:textId="47A54947" w:rsidR="008D1851" w:rsidRPr="004B6F20" w:rsidRDefault="008D1851">
    <w:pPr>
      <w:pStyle w:val="ab"/>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D50DA" w14:textId="77777777" w:rsidR="00CB4AA5" w:rsidRDefault="00CB4AA5">
      <w:pPr>
        <w:spacing w:after="0" w:line="240" w:lineRule="auto"/>
      </w:pPr>
      <w:r>
        <w:separator/>
      </w:r>
    </w:p>
  </w:footnote>
  <w:footnote w:type="continuationSeparator" w:id="0">
    <w:p w14:paraId="646ACAC4" w14:textId="77777777" w:rsidR="00CB4AA5" w:rsidRDefault="00CB4A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0C7E5" w14:textId="77777777" w:rsidR="008D1851" w:rsidRPr="00B65EEE" w:rsidRDefault="008D1851" w:rsidP="00B65EEE">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8CA00" w14:textId="77777777" w:rsidR="008D1851" w:rsidRPr="00B65EEE" w:rsidRDefault="008D1851" w:rsidP="00B65EEE">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ABA0C" w14:textId="77777777" w:rsidR="008D1851" w:rsidRPr="00B65EEE" w:rsidRDefault="008D1851" w:rsidP="00B65EEE">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2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851"/>
    <w:rsid w:val="000375C2"/>
    <w:rsid w:val="000411B5"/>
    <w:rsid w:val="000440DF"/>
    <w:rsid w:val="000464D4"/>
    <w:rsid w:val="0006739F"/>
    <w:rsid w:val="00080C79"/>
    <w:rsid w:val="000942F8"/>
    <w:rsid w:val="000958A3"/>
    <w:rsid w:val="000A05C1"/>
    <w:rsid w:val="000A3757"/>
    <w:rsid w:val="000A42C1"/>
    <w:rsid w:val="000E0F18"/>
    <w:rsid w:val="000E39B9"/>
    <w:rsid w:val="000E3E9D"/>
    <w:rsid w:val="00102371"/>
    <w:rsid w:val="001150F6"/>
    <w:rsid w:val="0015240D"/>
    <w:rsid w:val="00161C37"/>
    <w:rsid w:val="001723B4"/>
    <w:rsid w:val="0019221C"/>
    <w:rsid w:val="001B4E83"/>
    <w:rsid w:val="00201DA2"/>
    <w:rsid w:val="00216F77"/>
    <w:rsid w:val="002242C4"/>
    <w:rsid w:val="00232EB4"/>
    <w:rsid w:val="0024106D"/>
    <w:rsid w:val="00262D66"/>
    <w:rsid w:val="00265B94"/>
    <w:rsid w:val="00271F44"/>
    <w:rsid w:val="00277956"/>
    <w:rsid w:val="00277EF3"/>
    <w:rsid w:val="00280423"/>
    <w:rsid w:val="0028486E"/>
    <w:rsid w:val="002923BC"/>
    <w:rsid w:val="0029794B"/>
    <w:rsid w:val="002A5849"/>
    <w:rsid w:val="002B324D"/>
    <w:rsid w:val="002B6C5A"/>
    <w:rsid w:val="002D1F1E"/>
    <w:rsid w:val="002E2464"/>
    <w:rsid w:val="00300AA0"/>
    <w:rsid w:val="00306D43"/>
    <w:rsid w:val="003267A3"/>
    <w:rsid w:val="003275F4"/>
    <w:rsid w:val="003640EB"/>
    <w:rsid w:val="00367B8C"/>
    <w:rsid w:val="003746D2"/>
    <w:rsid w:val="00383A8F"/>
    <w:rsid w:val="00384B3B"/>
    <w:rsid w:val="00390E34"/>
    <w:rsid w:val="003A1BC7"/>
    <w:rsid w:val="003C0976"/>
    <w:rsid w:val="003C3A5E"/>
    <w:rsid w:val="003C4C7F"/>
    <w:rsid w:val="003C524B"/>
    <w:rsid w:val="003D29B3"/>
    <w:rsid w:val="003E75BA"/>
    <w:rsid w:val="00404583"/>
    <w:rsid w:val="0042117C"/>
    <w:rsid w:val="00432E4F"/>
    <w:rsid w:val="00452117"/>
    <w:rsid w:val="00465C02"/>
    <w:rsid w:val="00470586"/>
    <w:rsid w:val="00470E40"/>
    <w:rsid w:val="00475D4F"/>
    <w:rsid w:val="00477951"/>
    <w:rsid w:val="00487A78"/>
    <w:rsid w:val="00487B6E"/>
    <w:rsid w:val="00497991"/>
    <w:rsid w:val="004A3F42"/>
    <w:rsid w:val="004A69C2"/>
    <w:rsid w:val="004B42A8"/>
    <w:rsid w:val="004C0174"/>
    <w:rsid w:val="004C03CE"/>
    <w:rsid w:val="004C54E4"/>
    <w:rsid w:val="004E3B0C"/>
    <w:rsid w:val="004F34EA"/>
    <w:rsid w:val="004F3731"/>
    <w:rsid w:val="0052685A"/>
    <w:rsid w:val="00545852"/>
    <w:rsid w:val="00546054"/>
    <w:rsid w:val="00583D38"/>
    <w:rsid w:val="00586B73"/>
    <w:rsid w:val="005B424D"/>
    <w:rsid w:val="005B6CAC"/>
    <w:rsid w:val="005D4D65"/>
    <w:rsid w:val="005E1C44"/>
    <w:rsid w:val="005E57F7"/>
    <w:rsid w:val="005F1F79"/>
    <w:rsid w:val="0061142D"/>
    <w:rsid w:val="0065215B"/>
    <w:rsid w:val="00657882"/>
    <w:rsid w:val="00661557"/>
    <w:rsid w:val="006722F7"/>
    <w:rsid w:val="00680036"/>
    <w:rsid w:val="006A01F9"/>
    <w:rsid w:val="006A24AA"/>
    <w:rsid w:val="006C3002"/>
    <w:rsid w:val="006D06D2"/>
    <w:rsid w:val="006D6B2F"/>
    <w:rsid w:val="006F1292"/>
    <w:rsid w:val="006F2A77"/>
    <w:rsid w:val="006F5952"/>
    <w:rsid w:val="00704F3D"/>
    <w:rsid w:val="00731622"/>
    <w:rsid w:val="00750C1B"/>
    <w:rsid w:val="00761AE3"/>
    <w:rsid w:val="007735CE"/>
    <w:rsid w:val="00775F3F"/>
    <w:rsid w:val="00791F59"/>
    <w:rsid w:val="007926CA"/>
    <w:rsid w:val="007950D6"/>
    <w:rsid w:val="007968B9"/>
    <w:rsid w:val="007A49FD"/>
    <w:rsid w:val="007A72ED"/>
    <w:rsid w:val="007C1571"/>
    <w:rsid w:val="007C5287"/>
    <w:rsid w:val="007D4D46"/>
    <w:rsid w:val="007D4DFE"/>
    <w:rsid w:val="0081014C"/>
    <w:rsid w:val="00836CB8"/>
    <w:rsid w:val="00836DF7"/>
    <w:rsid w:val="00851BD3"/>
    <w:rsid w:val="00852E45"/>
    <w:rsid w:val="008632BF"/>
    <w:rsid w:val="008A257A"/>
    <w:rsid w:val="008A4364"/>
    <w:rsid w:val="008C2A61"/>
    <w:rsid w:val="008C31C2"/>
    <w:rsid w:val="008C39C3"/>
    <w:rsid w:val="008C6787"/>
    <w:rsid w:val="008D13AF"/>
    <w:rsid w:val="008D1851"/>
    <w:rsid w:val="008D2CA4"/>
    <w:rsid w:val="008E4B9B"/>
    <w:rsid w:val="008F784E"/>
    <w:rsid w:val="00912FE2"/>
    <w:rsid w:val="009342B2"/>
    <w:rsid w:val="00937226"/>
    <w:rsid w:val="009515D9"/>
    <w:rsid w:val="00973978"/>
    <w:rsid w:val="00977545"/>
    <w:rsid w:val="00985BAC"/>
    <w:rsid w:val="00993BA9"/>
    <w:rsid w:val="009B65F0"/>
    <w:rsid w:val="009B77FB"/>
    <w:rsid w:val="009C671D"/>
    <w:rsid w:val="009C744B"/>
    <w:rsid w:val="009D40DD"/>
    <w:rsid w:val="009D7A05"/>
    <w:rsid w:val="009F01F4"/>
    <w:rsid w:val="009F092B"/>
    <w:rsid w:val="00A16921"/>
    <w:rsid w:val="00A76F16"/>
    <w:rsid w:val="00A7706A"/>
    <w:rsid w:val="00A81BEB"/>
    <w:rsid w:val="00A864C1"/>
    <w:rsid w:val="00A95501"/>
    <w:rsid w:val="00AC2996"/>
    <w:rsid w:val="00AD3DFF"/>
    <w:rsid w:val="00AD4425"/>
    <w:rsid w:val="00AE58A3"/>
    <w:rsid w:val="00B11245"/>
    <w:rsid w:val="00B14617"/>
    <w:rsid w:val="00B22F5B"/>
    <w:rsid w:val="00B45C59"/>
    <w:rsid w:val="00B60470"/>
    <w:rsid w:val="00B65EEE"/>
    <w:rsid w:val="00B70E88"/>
    <w:rsid w:val="00B7245A"/>
    <w:rsid w:val="00B7488E"/>
    <w:rsid w:val="00B77A3C"/>
    <w:rsid w:val="00B97A03"/>
    <w:rsid w:val="00BB2332"/>
    <w:rsid w:val="00BF3858"/>
    <w:rsid w:val="00BF6BB0"/>
    <w:rsid w:val="00BF799B"/>
    <w:rsid w:val="00C02B0A"/>
    <w:rsid w:val="00C14BFF"/>
    <w:rsid w:val="00C2079F"/>
    <w:rsid w:val="00C50678"/>
    <w:rsid w:val="00C61D08"/>
    <w:rsid w:val="00C6432F"/>
    <w:rsid w:val="00C72500"/>
    <w:rsid w:val="00C7544E"/>
    <w:rsid w:val="00C77842"/>
    <w:rsid w:val="00C83379"/>
    <w:rsid w:val="00C84AC9"/>
    <w:rsid w:val="00C86FB3"/>
    <w:rsid w:val="00CA121A"/>
    <w:rsid w:val="00CB1045"/>
    <w:rsid w:val="00CB4AA5"/>
    <w:rsid w:val="00CB5DBA"/>
    <w:rsid w:val="00CB6279"/>
    <w:rsid w:val="00CC7F77"/>
    <w:rsid w:val="00CD0BC4"/>
    <w:rsid w:val="00CF7C7C"/>
    <w:rsid w:val="00D21BAF"/>
    <w:rsid w:val="00D33114"/>
    <w:rsid w:val="00D54B45"/>
    <w:rsid w:val="00D55E71"/>
    <w:rsid w:val="00D5657B"/>
    <w:rsid w:val="00D649BB"/>
    <w:rsid w:val="00D676C9"/>
    <w:rsid w:val="00D7654D"/>
    <w:rsid w:val="00D82B0E"/>
    <w:rsid w:val="00D82F93"/>
    <w:rsid w:val="00D949C6"/>
    <w:rsid w:val="00DB0CE6"/>
    <w:rsid w:val="00DB0D83"/>
    <w:rsid w:val="00DC70B2"/>
    <w:rsid w:val="00DE390F"/>
    <w:rsid w:val="00E06789"/>
    <w:rsid w:val="00E072C1"/>
    <w:rsid w:val="00E20841"/>
    <w:rsid w:val="00E2122C"/>
    <w:rsid w:val="00E249A2"/>
    <w:rsid w:val="00E33D23"/>
    <w:rsid w:val="00E7649E"/>
    <w:rsid w:val="00E82798"/>
    <w:rsid w:val="00E90B53"/>
    <w:rsid w:val="00EA1C6A"/>
    <w:rsid w:val="00EA3FAB"/>
    <w:rsid w:val="00EB5935"/>
    <w:rsid w:val="00EC4635"/>
    <w:rsid w:val="00ED25B2"/>
    <w:rsid w:val="00ED7B59"/>
    <w:rsid w:val="00EE6EC7"/>
    <w:rsid w:val="00F13F6E"/>
    <w:rsid w:val="00F21E43"/>
    <w:rsid w:val="00F36EC1"/>
    <w:rsid w:val="00F51C1E"/>
    <w:rsid w:val="00F77448"/>
    <w:rsid w:val="00F8055F"/>
    <w:rsid w:val="00F94AA5"/>
    <w:rsid w:val="00FA7F67"/>
    <w:rsid w:val="00FB7408"/>
    <w:rsid w:val="00FC0C66"/>
    <w:rsid w:val="00FC65F5"/>
    <w:rsid w:val="00FE006E"/>
    <w:rsid w:val="00FE2752"/>
    <w:rsid w:val="00FE2AE4"/>
    <w:rsid w:val="00FE2B19"/>
    <w:rsid w:val="00FF0663"/>
    <w:rsid w:val="00FF2608"/>
    <w:rsid w:val="00FF503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B92ABDF"/>
  <w15:chartTrackingRefBased/>
  <w15:docId w15:val="{950C2286-CE78-45E0-A68F-132095570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D18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8D18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8D185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8D185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8D185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8D185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D185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D185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D185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D1851"/>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8D1851"/>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8D1851"/>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8D1851"/>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8D1851"/>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8D185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D185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D185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D1851"/>
    <w:rPr>
      <w:rFonts w:eastAsiaTheme="majorEastAsia" w:cstheme="majorBidi"/>
      <w:color w:val="272727" w:themeColor="text1" w:themeTint="D8"/>
    </w:rPr>
  </w:style>
  <w:style w:type="paragraph" w:styleId="a3">
    <w:name w:val="Title"/>
    <w:basedOn w:val="a"/>
    <w:next w:val="a"/>
    <w:link w:val="Char"/>
    <w:uiPriority w:val="10"/>
    <w:qFormat/>
    <w:rsid w:val="008D18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D185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D185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D185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D1851"/>
    <w:pPr>
      <w:spacing w:before="160"/>
      <w:jc w:val="center"/>
    </w:pPr>
    <w:rPr>
      <w:i/>
      <w:iCs/>
      <w:color w:val="404040" w:themeColor="text1" w:themeTint="BF"/>
    </w:rPr>
  </w:style>
  <w:style w:type="character" w:customStyle="1" w:styleId="Char1">
    <w:name w:val="Απόσπασμα Char"/>
    <w:basedOn w:val="a0"/>
    <w:link w:val="a5"/>
    <w:uiPriority w:val="29"/>
    <w:rsid w:val="008D1851"/>
    <w:rPr>
      <w:i/>
      <w:iCs/>
      <w:color w:val="404040" w:themeColor="text1" w:themeTint="BF"/>
    </w:rPr>
  </w:style>
  <w:style w:type="paragraph" w:styleId="a6">
    <w:name w:val="List Paragraph"/>
    <w:basedOn w:val="a"/>
    <w:uiPriority w:val="34"/>
    <w:qFormat/>
    <w:rsid w:val="008D1851"/>
    <w:pPr>
      <w:ind w:left="720"/>
      <w:contextualSpacing/>
    </w:pPr>
  </w:style>
  <w:style w:type="character" w:styleId="a7">
    <w:name w:val="Intense Emphasis"/>
    <w:basedOn w:val="a0"/>
    <w:uiPriority w:val="21"/>
    <w:qFormat/>
    <w:rsid w:val="008D1851"/>
    <w:rPr>
      <w:i/>
      <w:iCs/>
      <w:color w:val="0F4761" w:themeColor="accent1" w:themeShade="BF"/>
    </w:rPr>
  </w:style>
  <w:style w:type="paragraph" w:styleId="a8">
    <w:name w:val="Intense Quote"/>
    <w:basedOn w:val="a"/>
    <w:next w:val="a"/>
    <w:link w:val="Char2"/>
    <w:uiPriority w:val="30"/>
    <w:qFormat/>
    <w:rsid w:val="008D18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8D1851"/>
    <w:rPr>
      <w:i/>
      <w:iCs/>
      <w:color w:val="0F4761" w:themeColor="accent1" w:themeShade="BF"/>
    </w:rPr>
  </w:style>
  <w:style w:type="character" w:styleId="a9">
    <w:name w:val="Intense Reference"/>
    <w:basedOn w:val="a0"/>
    <w:uiPriority w:val="32"/>
    <w:qFormat/>
    <w:rsid w:val="008D1851"/>
    <w:rPr>
      <w:b/>
      <w:bCs/>
      <w:smallCaps/>
      <w:color w:val="0F4761" w:themeColor="accent1" w:themeShade="BF"/>
      <w:spacing w:val="5"/>
    </w:rPr>
  </w:style>
  <w:style w:type="paragraph" w:styleId="aa">
    <w:name w:val="header"/>
    <w:basedOn w:val="a"/>
    <w:link w:val="Char3"/>
    <w:uiPriority w:val="99"/>
    <w:rsid w:val="008D1851"/>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3">
    <w:name w:val="Κεφαλίδα Char"/>
    <w:basedOn w:val="a0"/>
    <w:link w:val="aa"/>
    <w:uiPriority w:val="99"/>
    <w:rsid w:val="008D1851"/>
    <w:rPr>
      <w:rFonts w:ascii="Times New Roman" w:eastAsia="Times New Roman" w:hAnsi="Times New Roman" w:cs="Times New Roman"/>
      <w:kern w:val="0"/>
      <w:lang w:eastAsia="el-GR"/>
      <w14:ligatures w14:val="none"/>
    </w:rPr>
  </w:style>
  <w:style w:type="paragraph" w:styleId="ab">
    <w:name w:val="footer"/>
    <w:basedOn w:val="a"/>
    <w:link w:val="Char4"/>
    <w:rsid w:val="008D1851"/>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4">
    <w:name w:val="Υποσέλιδο Char"/>
    <w:basedOn w:val="a0"/>
    <w:link w:val="ab"/>
    <w:rsid w:val="008D1851"/>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265</TotalTime>
  <Pages>31</Pages>
  <Words>15264</Words>
  <Characters>82430</Characters>
  <Application>Microsoft Office Word</Application>
  <DocSecurity>0</DocSecurity>
  <Lines>686</Lines>
  <Paragraphs>194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Αναγνωστοπούλου Αγγελική - Χρυσοβαλάντω</cp:lastModifiedBy>
  <cp:revision>246</cp:revision>
  <dcterms:created xsi:type="dcterms:W3CDTF">2026-08-26T13:41:00Z</dcterms:created>
  <dcterms:modified xsi:type="dcterms:W3CDTF">2026-09-22T16:03:00Z</dcterms:modified>
</cp:coreProperties>
</file>